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C88096B" w14:textId="77777777" w:rsidR="00F86816" w:rsidRDefault="00F86816" w:rsidP="00A3392E">
      <w:pPr>
        <w:pStyle w:val="Title"/>
        <w:rPr>
          <w:lang w:eastAsia="zh-TW"/>
        </w:rPr>
      </w:pPr>
    </w:p>
    <w:p w14:paraId="29DE1820" w14:textId="47A1BDFF" w:rsidR="00F86816" w:rsidRDefault="00F86816" w:rsidP="00A3392E">
      <w:pPr>
        <w:pStyle w:val="Title"/>
        <w:rPr>
          <w:lang w:eastAsia="zh-TW"/>
        </w:rPr>
      </w:pPr>
      <w:r w:rsidRPr="000C365F">
        <w:rPr>
          <w:lang w:eastAsia="zh-TW"/>
        </w:rPr>
        <w:t xml:space="preserve">CFIHOS (JIP36) </w:t>
      </w:r>
    </w:p>
    <w:p w14:paraId="2302CDB5" w14:textId="32A4B791" w:rsidR="003F3B93" w:rsidRPr="003F3B93" w:rsidRDefault="003F3B93" w:rsidP="003F3B93">
      <w:pPr>
        <w:rPr>
          <w:lang w:eastAsia="zh-TW"/>
        </w:rPr>
      </w:pPr>
    </w:p>
    <w:p w14:paraId="48505DB0" w14:textId="77777777" w:rsidR="00F86816" w:rsidRPr="000C365F" w:rsidRDefault="00F86816" w:rsidP="00A3392E">
      <w:pPr>
        <w:pStyle w:val="Title"/>
        <w:rPr>
          <w:lang w:eastAsia="zh-TW"/>
        </w:rPr>
      </w:pPr>
    </w:p>
    <w:p w14:paraId="4B8B07FB" w14:textId="7434F800" w:rsidR="00F86816" w:rsidRDefault="00553A33" w:rsidP="00A3392E">
      <w:pPr>
        <w:rPr>
          <w:rFonts w:eastAsiaTheme="majorEastAsia"/>
          <w:b/>
          <w:bCs/>
          <w:sz w:val="36"/>
          <w:szCs w:val="36"/>
          <w:lang w:eastAsia="zh-TW"/>
        </w:rPr>
      </w:pPr>
      <w:r w:rsidRPr="00553A33">
        <w:rPr>
          <w:rFonts w:eastAsiaTheme="majorEastAsia"/>
          <w:b/>
          <w:bCs/>
          <w:sz w:val="36"/>
          <w:szCs w:val="36"/>
          <w:lang w:eastAsia="zh-TW"/>
        </w:rPr>
        <w:t>V1.4.1</w:t>
      </w:r>
      <w:r>
        <w:rPr>
          <w:rFonts w:eastAsiaTheme="majorEastAsia"/>
          <w:b/>
          <w:bCs/>
          <w:sz w:val="36"/>
          <w:szCs w:val="36"/>
          <w:lang w:eastAsia="zh-TW"/>
        </w:rPr>
        <w:t xml:space="preserve"> </w:t>
      </w:r>
      <w:r w:rsidRPr="00553A33">
        <w:rPr>
          <w:rFonts w:eastAsiaTheme="majorEastAsia"/>
          <w:b/>
          <w:bCs/>
          <w:sz w:val="36"/>
          <w:szCs w:val="36"/>
          <w:lang w:eastAsia="zh-TW"/>
        </w:rPr>
        <w:t>Release Notes</w:t>
      </w:r>
    </w:p>
    <w:p w14:paraId="69AEEF1C" w14:textId="7717EC6C" w:rsidR="00553A33" w:rsidRDefault="00553A33" w:rsidP="00A3392E">
      <w:pPr>
        <w:rPr>
          <w:rFonts w:eastAsiaTheme="majorEastAsia"/>
          <w:b/>
          <w:bCs/>
          <w:sz w:val="36"/>
          <w:szCs w:val="36"/>
          <w:lang w:eastAsia="zh-TW"/>
        </w:rPr>
      </w:pPr>
    </w:p>
    <w:p w14:paraId="6BD5D09C" w14:textId="302B75F6" w:rsidR="00553A33" w:rsidRDefault="00553A33" w:rsidP="00A3392E">
      <w:pPr>
        <w:rPr>
          <w:rFonts w:eastAsiaTheme="majorEastAsia"/>
          <w:b/>
          <w:bCs/>
          <w:sz w:val="36"/>
          <w:szCs w:val="36"/>
          <w:lang w:eastAsia="zh-TW"/>
        </w:rPr>
      </w:pPr>
    </w:p>
    <w:p w14:paraId="0E592122" w14:textId="77777777" w:rsidR="00553A33" w:rsidRDefault="00553A33">
      <w:pPr>
        <w:spacing w:after="0"/>
        <w:ind w:left="0"/>
        <w:contextualSpacing w:val="0"/>
        <w:rPr>
          <w:rFonts w:eastAsiaTheme="majorEastAsia"/>
          <w:b/>
          <w:bCs/>
          <w:sz w:val="36"/>
          <w:szCs w:val="36"/>
          <w:lang w:eastAsia="zh-TW"/>
        </w:rPr>
      </w:pPr>
      <w:r>
        <w:rPr>
          <w:rFonts w:eastAsiaTheme="majorEastAsia"/>
          <w:b/>
          <w:bCs/>
          <w:sz w:val="36"/>
          <w:szCs w:val="36"/>
          <w:lang w:eastAsia="zh-TW"/>
        </w:rPr>
        <w:br w:type="page"/>
      </w:r>
    </w:p>
    <w:p w14:paraId="2CB98144" w14:textId="35DB9B0A" w:rsidR="00553A33" w:rsidRDefault="00553A33" w:rsidP="00553A33">
      <w:pPr>
        <w:pStyle w:val="Heading1"/>
        <w:rPr>
          <w:rFonts w:eastAsiaTheme="minorHAnsi"/>
        </w:rPr>
      </w:pPr>
      <w:r>
        <w:rPr>
          <w:rFonts w:eastAsiaTheme="minorHAnsi"/>
        </w:rPr>
        <w:lastRenderedPageBreak/>
        <w:t>COntent Summary</w:t>
      </w:r>
    </w:p>
    <w:p w14:paraId="1E1F15B2" w14:textId="6EC8E9AD" w:rsidR="00553A33" w:rsidRDefault="00553A33" w:rsidP="00553A33">
      <w:pPr>
        <w:rPr>
          <w:rFonts w:eastAsiaTheme="minorHAnsi"/>
        </w:rPr>
      </w:pPr>
      <w:r>
        <w:rPr>
          <w:rFonts w:eastAsiaTheme="minorHAnsi"/>
        </w:rPr>
        <w:t xml:space="preserve">The V1.4.1 release contains update to the Data Model and supporting Narrative Documents. </w:t>
      </w:r>
    </w:p>
    <w:p w14:paraId="299010A7" w14:textId="77777777" w:rsidR="00553A33" w:rsidRPr="00FC462B" w:rsidRDefault="00553A33" w:rsidP="00553A33">
      <w:pPr>
        <w:rPr>
          <w:rFonts w:eastAsiaTheme="minorHAnsi"/>
        </w:rPr>
      </w:pPr>
      <w:r>
        <w:br/>
        <w:t>The RDL element will remain at V1.4</w:t>
      </w:r>
    </w:p>
    <w:p w14:paraId="073D677C" w14:textId="77777777" w:rsidR="00553A33" w:rsidRDefault="00553A33" w:rsidP="00553A33">
      <w:pPr>
        <w:rPr>
          <w:rFonts w:eastAsiaTheme="minorHAnsi"/>
        </w:rPr>
      </w:pPr>
    </w:p>
    <w:p w14:paraId="16DB98FB" w14:textId="6F3CB6CA" w:rsidR="00553A33" w:rsidRPr="00AD03F1" w:rsidRDefault="00553A33" w:rsidP="00553A33">
      <w:pPr>
        <w:rPr>
          <w:rFonts w:eastAsiaTheme="minorHAnsi"/>
        </w:rPr>
      </w:pPr>
      <w:r w:rsidRPr="00AD03F1">
        <w:rPr>
          <w:rFonts w:eastAsiaTheme="minorHAnsi"/>
        </w:rPr>
        <w:t xml:space="preserve">Some of the changes in this release were transferred from the old change request procedure (referenced as CR00XX numbers) to the new procedure implemented in 2020 (referenced as FRXX numbers).  We have kept both references in these instances. </w:t>
      </w:r>
    </w:p>
    <w:p w14:paraId="0188A583" w14:textId="77777777" w:rsidR="00553A33" w:rsidRDefault="00553A33" w:rsidP="00553A33"/>
    <w:p w14:paraId="72423B46" w14:textId="77777777" w:rsidR="00553A33" w:rsidRPr="00606408" w:rsidRDefault="00553A33" w:rsidP="00553A33">
      <w:r>
        <w:t>The original CR0032 covered V1.4 feedback for all elements of the issued Standard, during the transition this was split into 3 separate FRs, FR4 for RDL elements, FR5 for Narrative document elements and FR6 for Data Model elements</w:t>
      </w:r>
    </w:p>
    <w:p w14:paraId="71E8DE78" w14:textId="77777777" w:rsidR="00553A33" w:rsidRPr="002B135D" w:rsidRDefault="00553A33" w:rsidP="00553A33">
      <w:pPr>
        <w:pStyle w:val="Heading1"/>
        <w:numPr>
          <w:ilvl w:val="0"/>
          <w:numId w:val="0"/>
        </w:numPr>
        <w:ind w:left="1701"/>
        <w:rPr>
          <w:color w:val="000000" w:themeColor="text1"/>
        </w:rPr>
      </w:pPr>
    </w:p>
    <w:p w14:paraId="0DAB9882" w14:textId="77777777" w:rsidR="00553A33" w:rsidRPr="00D46209" w:rsidRDefault="00553A33" w:rsidP="00553A33">
      <w:pPr>
        <w:pStyle w:val="Heading1"/>
        <w:rPr>
          <w:b/>
          <w:bCs/>
          <w:color w:val="000000" w:themeColor="text1"/>
          <w:lang w:val="pt-PT"/>
        </w:rPr>
      </w:pPr>
      <w:r w:rsidRPr="00D46209">
        <w:rPr>
          <w:b/>
          <w:bCs/>
          <w:color w:val="000000" w:themeColor="text1"/>
          <w:lang w:val="pt-PT"/>
        </w:rPr>
        <w:t>CFIHOS Data Model</w:t>
      </w:r>
    </w:p>
    <w:p w14:paraId="0B0670E5" w14:textId="77777777" w:rsidR="00553A33" w:rsidRPr="00553A33" w:rsidRDefault="00553A33" w:rsidP="00553A33">
      <w:pPr>
        <w:pStyle w:val="ListParagraph"/>
        <w:numPr>
          <w:ilvl w:val="0"/>
          <w:numId w:val="14"/>
        </w:numPr>
        <w:spacing w:after="0"/>
        <w:rPr>
          <w:rFonts w:ascii="Segoe UI" w:hAnsi="Segoe UI" w:cs="Segoe UI"/>
          <w:color w:val="000000" w:themeColor="text1"/>
          <w:sz w:val="21"/>
          <w:szCs w:val="21"/>
          <w:lang w:val="pt-PT"/>
        </w:rPr>
      </w:pPr>
      <w:r w:rsidRPr="00553A33">
        <w:rPr>
          <w:rFonts w:ascii="Segoe UI" w:hAnsi="Segoe UI" w:cs="Segoe UI"/>
          <w:color w:val="000000" w:themeColor="text1"/>
          <w:sz w:val="21"/>
          <w:szCs w:val="21"/>
          <w:lang w:val="pt-PT"/>
        </w:rPr>
        <w:t>FR6/CR0032</w:t>
      </w:r>
    </w:p>
    <w:p w14:paraId="1125C77A" w14:textId="77777777" w:rsidR="00553A33" w:rsidRPr="004C1589" w:rsidRDefault="00553A33" w:rsidP="00553A33">
      <w:pPr>
        <w:pStyle w:val="ListParagraph"/>
        <w:numPr>
          <w:ilvl w:val="1"/>
          <w:numId w:val="14"/>
        </w:numPr>
        <w:spacing w:after="0"/>
        <w:rPr>
          <w:rFonts w:eastAsiaTheme="minorEastAsia"/>
          <w:color w:val="000000" w:themeColor="text1"/>
          <w:sz w:val="21"/>
          <w:szCs w:val="21"/>
        </w:rPr>
      </w:pPr>
      <w:r w:rsidRPr="004C1589">
        <w:rPr>
          <w:rFonts w:ascii="Segoe UI" w:hAnsi="Segoe UI" w:cs="Segoe UI"/>
          <w:color w:val="000000" w:themeColor="text1"/>
          <w:sz w:val="21"/>
          <w:szCs w:val="21"/>
        </w:rPr>
        <w:t>V1.4 bug fixes editorial name changes</w:t>
      </w:r>
    </w:p>
    <w:p w14:paraId="71625554" w14:textId="77777777" w:rsidR="00553A33" w:rsidRPr="00553A33" w:rsidRDefault="00553A33" w:rsidP="00553A33">
      <w:pPr>
        <w:pStyle w:val="ListParagraph"/>
        <w:numPr>
          <w:ilvl w:val="0"/>
          <w:numId w:val="14"/>
        </w:numPr>
        <w:spacing w:after="0"/>
        <w:rPr>
          <w:rFonts w:ascii="Segoe UI" w:hAnsi="Segoe UI" w:cs="Segoe UI"/>
          <w:color w:val="000000" w:themeColor="text1"/>
          <w:sz w:val="21"/>
          <w:szCs w:val="21"/>
        </w:rPr>
      </w:pPr>
      <w:r w:rsidRPr="00553A33">
        <w:rPr>
          <w:rFonts w:ascii="Segoe UI" w:hAnsi="Segoe UI" w:cs="Segoe UI"/>
          <w:color w:val="000000" w:themeColor="text1"/>
          <w:sz w:val="21"/>
          <w:szCs w:val="21"/>
        </w:rPr>
        <w:t>FR10</w:t>
      </w:r>
    </w:p>
    <w:p w14:paraId="647078B1" w14:textId="77777777" w:rsidR="00553A33" w:rsidRPr="004C1589" w:rsidRDefault="00553A33" w:rsidP="00553A33">
      <w:pPr>
        <w:pStyle w:val="ListParagraph"/>
        <w:numPr>
          <w:ilvl w:val="1"/>
          <w:numId w:val="14"/>
        </w:numPr>
        <w:spacing w:after="0"/>
        <w:rPr>
          <w:rFonts w:eastAsiaTheme="minorEastAsia"/>
          <w:color w:val="000000" w:themeColor="text1"/>
          <w:sz w:val="21"/>
          <w:szCs w:val="21"/>
        </w:rPr>
      </w:pPr>
      <w:r w:rsidRPr="004C1589">
        <w:rPr>
          <w:rFonts w:ascii="Segoe UI" w:hAnsi="Segoe UI" w:cs="Segoe UI"/>
          <w:color w:val="000000" w:themeColor="text1"/>
          <w:sz w:val="21"/>
          <w:szCs w:val="21"/>
        </w:rPr>
        <w:t>V1.4 bug fixes entity attribute updates</w:t>
      </w:r>
    </w:p>
    <w:p w14:paraId="49D2FDD6" w14:textId="77777777" w:rsidR="00553A33" w:rsidRPr="00553A33" w:rsidRDefault="00553A33" w:rsidP="00553A33">
      <w:pPr>
        <w:pStyle w:val="ListParagraph"/>
        <w:numPr>
          <w:ilvl w:val="0"/>
          <w:numId w:val="14"/>
        </w:numPr>
        <w:spacing w:after="0"/>
        <w:rPr>
          <w:rFonts w:ascii="Segoe UI" w:hAnsi="Segoe UI" w:cs="Segoe UI"/>
          <w:color w:val="000000" w:themeColor="text1"/>
          <w:sz w:val="21"/>
          <w:szCs w:val="21"/>
        </w:rPr>
      </w:pPr>
      <w:r w:rsidRPr="00553A33">
        <w:rPr>
          <w:rFonts w:ascii="Segoe UI" w:hAnsi="Segoe UI" w:cs="Segoe UI"/>
          <w:color w:val="000000" w:themeColor="text1"/>
          <w:sz w:val="21"/>
          <w:szCs w:val="21"/>
        </w:rPr>
        <w:t>FR42</w:t>
      </w:r>
    </w:p>
    <w:p w14:paraId="3E60C4EC" w14:textId="77777777" w:rsidR="00553A33" w:rsidRPr="004C1589" w:rsidRDefault="00553A33" w:rsidP="00553A33">
      <w:pPr>
        <w:pStyle w:val="ListParagraph"/>
        <w:numPr>
          <w:ilvl w:val="1"/>
          <w:numId w:val="14"/>
        </w:numPr>
        <w:spacing w:after="0"/>
        <w:rPr>
          <w:rFonts w:eastAsiaTheme="minorEastAsia"/>
          <w:color w:val="000000" w:themeColor="text1"/>
          <w:sz w:val="21"/>
          <w:szCs w:val="21"/>
        </w:rPr>
      </w:pPr>
      <w:r w:rsidRPr="004C1589">
        <w:rPr>
          <w:rFonts w:ascii="Segoe UI" w:hAnsi="Segoe UI" w:cs="Segoe UI"/>
          <w:color w:val="000000" w:themeColor="text1"/>
          <w:sz w:val="21"/>
          <w:szCs w:val="21"/>
        </w:rPr>
        <w:t>Editorial improvements to definitions</w:t>
      </w:r>
    </w:p>
    <w:p w14:paraId="216F64D5" w14:textId="77777777" w:rsidR="00553A33" w:rsidRPr="004C1589" w:rsidRDefault="00553A33" w:rsidP="00553A33">
      <w:pPr>
        <w:spacing w:after="0"/>
        <w:rPr>
          <w:rFonts w:ascii="Segoe UI" w:hAnsi="Segoe UI" w:cs="Segoe UI"/>
          <w:color w:val="000000" w:themeColor="text1"/>
          <w:sz w:val="21"/>
          <w:szCs w:val="21"/>
        </w:rPr>
      </w:pPr>
    </w:p>
    <w:p w14:paraId="497C03B7" w14:textId="77777777" w:rsidR="00553A33" w:rsidRPr="00D46209" w:rsidRDefault="00553A33" w:rsidP="00553A33">
      <w:pPr>
        <w:pStyle w:val="Heading1"/>
        <w:rPr>
          <w:b/>
          <w:bCs/>
          <w:color w:val="000000" w:themeColor="text1"/>
        </w:rPr>
      </w:pPr>
      <w:r w:rsidRPr="00D46209">
        <w:rPr>
          <w:b/>
          <w:bCs/>
          <w:color w:val="000000" w:themeColor="text1"/>
        </w:rPr>
        <w:t>Narrative Documents</w:t>
      </w:r>
    </w:p>
    <w:p w14:paraId="35A75022" w14:textId="77777777" w:rsidR="00553A33" w:rsidRPr="00553A33" w:rsidRDefault="00553A33" w:rsidP="00553A33">
      <w:pPr>
        <w:pStyle w:val="ListParagraph"/>
        <w:numPr>
          <w:ilvl w:val="0"/>
          <w:numId w:val="14"/>
        </w:numPr>
        <w:spacing w:after="0"/>
        <w:rPr>
          <w:rFonts w:ascii="Segoe UI" w:hAnsi="Segoe UI" w:cs="Segoe UI"/>
          <w:color w:val="000000" w:themeColor="text1"/>
          <w:sz w:val="21"/>
          <w:szCs w:val="21"/>
          <w:lang w:val="pt-PT"/>
        </w:rPr>
      </w:pPr>
      <w:r w:rsidRPr="00553A33">
        <w:rPr>
          <w:rFonts w:ascii="Segoe UI" w:hAnsi="Segoe UI" w:cs="Segoe UI"/>
          <w:color w:val="000000" w:themeColor="text1"/>
          <w:sz w:val="21"/>
          <w:szCs w:val="21"/>
          <w:lang w:val="pt-PT"/>
        </w:rPr>
        <w:t>FR2/CR0033</w:t>
      </w:r>
    </w:p>
    <w:p w14:paraId="6EB9FB38" w14:textId="77777777" w:rsidR="00553A33" w:rsidRPr="00553A33" w:rsidRDefault="00553A33" w:rsidP="00553A33">
      <w:pPr>
        <w:pStyle w:val="ListParagraph"/>
        <w:numPr>
          <w:ilvl w:val="1"/>
          <w:numId w:val="14"/>
        </w:numPr>
        <w:spacing w:after="0"/>
        <w:rPr>
          <w:rFonts w:ascii="Segoe UI" w:hAnsi="Segoe UI" w:cs="Segoe UI"/>
          <w:color w:val="000000" w:themeColor="text1"/>
          <w:sz w:val="21"/>
          <w:szCs w:val="21"/>
          <w:lang w:val="pt-PT"/>
        </w:rPr>
      </w:pPr>
      <w:r w:rsidRPr="00553A33">
        <w:rPr>
          <w:rFonts w:ascii="Segoe UI" w:hAnsi="Segoe UI" w:cs="Segoe UI"/>
          <w:color w:val="000000" w:themeColor="text1"/>
          <w:sz w:val="21"/>
          <w:szCs w:val="21"/>
          <w:lang w:val="pt-PT"/>
        </w:rPr>
        <w:t xml:space="preserve">Addition of section 8 - Models </w:t>
      </w:r>
    </w:p>
    <w:p w14:paraId="6FE78F7F" w14:textId="77777777" w:rsidR="00553A33" w:rsidRPr="00FD6806" w:rsidRDefault="00553A33" w:rsidP="00553A33">
      <w:pPr>
        <w:pStyle w:val="ListParagraph"/>
        <w:numPr>
          <w:ilvl w:val="1"/>
          <w:numId w:val="14"/>
        </w:numPr>
        <w:spacing w:after="0"/>
        <w:rPr>
          <w:rFonts w:ascii="Segoe UI" w:hAnsi="Segoe UI" w:cs="Segoe UI"/>
          <w:color w:val="000000" w:themeColor="text1"/>
          <w:sz w:val="21"/>
          <w:szCs w:val="21"/>
        </w:rPr>
      </w:pPr>
      <w:r w:rsidRPr="00FD6806">
        <w:rPr>
          <w:rFonts w:ascii="Segoe UI" w:hAnsi="Segoe UI" w:cs="Segoe UI"/>
          <w:color w:val="000000" w:themeColor="text1"/>
          <w:sz w:val="21"/>
          <w:szCs w:val="21"/>
        </w:rPr>
        <w:t xml:space="preserve">Various changes, comments, and bug fixes provided incorporated throughout the document </w:t>
      </w:r>
    </w:p>
    <w:p w14:paraId="2178FA98" w14:textId="77777777" w:rsidR="00553A33" w:rsidRPr="00FD6806" w:rsidRDefault="00553A33" w:rsidP="00553A33">
      <w:pPr>
        <w:pStyle w:val="ListParagraph"/>
        <w:numPr>
          <w:ilvl w:val="1"/>
          <w:numId w:val="14"/>
        </w:numPr>
        <w:spacing w:after="0"/>
        <w:rPr>
          <w:rFonts w:ascii="Segoe UI" w:hAnsi="Segoe UI" w:cs="Segoe UI"/>
          <w:color w:val="000000" w:themeColor="text1"/>
          <w:sz w:val="21"/>
          <w:szCs w:val="21"/>
        </w:rPr>
      </w:pPr>
      <w:r w:rsidRPr="00FD6806">
        <w:rPr>
          <w:rFonts w:ascii="Segoe UI" w:hAnsi="Segoe UI" w:cs="Segoe UI"/>
          <w:color w:val="000000" w:themeColor="text1"/>
          <w:sz w:val="21"/>
          <w:szCs w:val="21"/>
        </w:rPr>
        <w:t xml:space="preserve">Addition of definition for As Design </w:t>
      </w:r>
    </w:p>
    <w:p w14:paraId="39324BA5" w14:textId="77777777" w:rsidR="00553A33" w:rsidRPr="00553A33" w:rsidRDefault="00553A33" w:rsidP="00553A33">
      <w:pPr>
        <w:pStyle w:val="ListParagraph"/>
        <w:numPr>
          <w:ilvl w:val="0"/>
          <w:numId w:val="14"/>
        </w:numPr>
        <w:spacing w:after="0"/>
        <w:rPr>
          <w:rFonts w:ascii="Segoe UI" w:hAnsi="Segoe UI" w:cs="Segoe UI"/>
          <w:color w:val="000000" w:themeColor="text1"/>
          <w:sz w:val="21"/>
          <w:szCs w:val="21"/>
          <w:lang w:val="pt-PT"/>
        </w:rPr>
      </w:pPr>
      <w:r w:rsidRPr="00553A33">
        <w:rPr>
          <w:rFonts w:ascii="Segoe UI" w:hAnsi="Segoe UI" w:cs="Segoe UI"/>
          <w:color w:val="000000" w:themeColor="text1"/>
          <w:sz w:val="21"/>
          <w:szCs w:val="21"/>
          <w:lang w:val="pt-PT"/>
        </w:rPr>
        <w:t xml:space="preserve">FR5/CR0032 </w:t>
      </w:r>
    </w:p>
    <w:p w14:paraId="598CDC25" w14:textId="77777777" w:rsidR="00553A33" w:rsidRPr="00FD6806" w:rsidRDefault="00553A33" w:rsidP="00553A33">
      <w:pPr>
        <w:pStyle w:val="ListParagraph"/>
        <w:numPr>
          <w:ilvl w:val="1"/>
          <w:numId w:val="14"/>
        </w:numPr>
        <w:spacing w:after="0"/>
        <w:rPr>
          <w:rFonts w:ascii="Segoe UI" w:hAnsi="Segoe UI" w:cs="Segoe UI"/>
          <w:color w:val="000000" w:themeColor="text1"/>
          <w:sz w:val="21"/>
          <w:szCs w:val="21"/>
        </w:rPr>
      </w:pPr>
      <w:r w:rsidRPr="00FD6806">
        <w:rPr>
          <w:rFonts w:ascii="Segoe UI" w:hAnsi="Segoe UI" w:cs="Segoe UI"/>
          <w:color w:val="000000" w:themeColor="text1"/>
          <w:sz w:val="21"/>
          <w:szCs w:val="21"/>
        </w:rPr>
        <w:t xml:space="preserve">Bug Fixes incorporated per suggestions of the community into the </w:t>
      </w:r>
    </w:p>
    <w:p w14:paraId="0BE6642A" w14:textId="77777777" w:rsidR="00553A33" w:rsidRPr="00553A33" w:rsidRDefault="00553A33" w:rsidP="00553A33">
      <w:pPr>
        <w:pStyle w:val="ListParagraph"/>
        <w:numPr>
          <w:ilvl w:val="2"/>
          <w:numId w:val="14"/>
        </w:numPr>
        <w:spacing w:after="0"/>
        <w:rPr>
          <w:rFonts w:ascii="Segoe UI" w:hAnsi="Segoe UI" w:cs="Segoe UI"/>
          <w:color w:val="000000" w:themeColor="text1"/>
          <w:sz w:val="21"/>
          <w:szCs w:val="21"/>
          <w:lang w:val="pt-PT"/>
        </w:rPr>
      </w:pPr>
      <w:r w:rsidRPr="00553A33">
        <w:rPr>
          <w:rFonts w:ascii="Segoe UI" w:hAnsi="Segoe UI" w:cs="Segoe UI"/>
          <w:color w:val="000000" w:themeColor="text1"/>
          <w:sz w:val="21"/>
          <w:szCs w:val="21"/>
          <w:lang w:val="pt-PT"/>
        </w:rPr>
        <w:t xml:space="preserve">Spec Doc </w:t>
      </w:r>
    </w:p>
    <w:p w14:paraId="209D683D" w14:textId="77777777" w:rsidR="00553A33" w:rsidRPr="00553A33" w:rsidRDefault="00553A33" w:rsidP="00553A33">
      <w:pPr>
        <w:pStyle w:val="ListParagraph"/>
        <w:numPr>
          <w:ilvl w:val="2"/>
          <w:numId w:val="14"/>
        </w:numPr>
        <w:spacing w:after="0"/>
        <w:rPr>
          <w:rFonts w:ascii="Segoe UI" w:hAnsi="Segoe UI" w:cs="Segoe UI"/>
          <w:color w:val="000000" w:themeColor="text1"/>
          <w:sz w:val="21"/>
          <w:szCs w:val="21"/>
          <w:lang w:val="pt-PT"/>
        </w:rPr>
      </w:pPr>
      <w:r w:rsidRPr="00553A33">
        <w:rPr>
          <w:rFonts w:ascii="Segoe UI" w:hAnsi="Segoe UI" w:cs="Segoe UI"/>
          <w:color w:val="000000" w:themeColor="text1"/>
          <w:sz w:val="21"/>
          <w:szCs w:val="21"/>
          <w:lang w:val="pt-PT"/>
        </w:rPr>
        <w:t xml:space="preserve">Implementation Guide for Principal </w:t>
      </w:r>
    </w:p>
    <w:p w14:paraId="51B4C2DA" w14:textId="2D38306B" w:rsidR="00553A33" w:rsidRDefault="00553A33" w:rsidP="00553A33">
      <w:pPr>
        <w:pStyle w:val="ListParagraph"/>
        <w:numPr>
          <w:ilvl w:val="2"/>
          <w:numId w:val="14"/>
        </w:numPr>
        <w:spacing w:after="0"/>
        <w:rPr>
          <w:rFonts w:ascii="Segoe UI" w:hAnsi="Segoe UI" w:cs="Segoe UI"/>
          <w:color w:val="000000" w:themeColor="text1"/>
          <w:sz w:val="21"/>
          <w:szCs w:val="21"/>
          <w:lang w:val="pt-PT"/>
        </w:rPr>
      </w:pPr>
      <w:r w:rsidRPr="00553A33">
        <w:rPr>
          <w:rFonts w:ascii="Segoe UI" w:hAnsi="Segoe UI" w:cs="Segoe UI"/>
          <w:color w:val="000000" w:themeColor="text1"/>
          <w:sz w:val="21"/>
          <w:szCs w:val="21"/>
          <w:lang w:val="pt-PT"/>
        </w:rPr>
        <w:t>Scope and Procedure Document</w:t>
      </w:r>
    </w:p>
    <w:p w14:paraId="5FA63214" w14:textId="77777777" w:rsidR="00553A33" w:rsidRPr="00553A33" w:rsidRDefault="00553A33" w:rsidP="00553A33">
      <w:pPr>
        <w:pStyle w:val="ListParagraph"/>
        <w:spacing w:after="0"/>
        <w:ind w:left="2520"/>
        <w:rPr>
          <w:rFonts w:ascii="Segoe UI" w:hAnsi="Segoe UI" w:cs="Segoe UI"/>
          <w:color w:val="000000" w:themeColor="text1"/>
          <w:sz w:val="21"/>
          <w:szCs w:val="21"/>
          <w:lang w:val="pt-PT"/>
        </w:rPr>
      </w:pPr>
    </w:p>
    <w:p w14:paraId="1EA4051B" w14:textId="77777777" w:rsidR="00553A33" w:rsidRDefault="00553A33" w:rsidP="00553A33">
      <w:pPr>
        <w:pStyle w:val="Heading1"/>
        <w:rPr>
          <w:b/>
          <w:bCs/>
          <w:color w:val="000000" w:themeColor="text1"/>
        </w:rPr>
      </w:pPr>
      <w:r>
        <w:rPr>
          <w:b/>
          <w:bCs/>
          <w:color w:val="000000" w:themeColor="text1"/>
        </w:rPr>
        <w:t>Reference Data Library</w:t>
      </w:r>
    </w:p>
    <w:p w14:paraId="1564A378" w14:textId="77777777" w:rsidR="00553A33" w:rsidRPr="002E72FD" w:rsidRDefault="00553A33" w:rsidP="00553A33">
      <w:r>
        <w:t>No updates included in this release. V1.4 RDL will still be valid</w:t>
      </w:r>
    </w:p>
    <w:p w14:paraId="50DFF115" w14:textId="77777777" w:rsidR="00553A33" w:rsidRDefault="00553A33" w:rsidP="00553A33">
      <w:pPr>
        <w:pStyle w:val="Heading1"/>
        <w:numPr>
          <w:ilvl w:val="0"/>
          <w:numId w:val="0"/>
        </w:numPr>
        <w:rPr>
          <w:b/>
          <w:bCs/>
          <w:color w:val="000000" w:themeColor="text1"/>
        </w:rPr>
      </w:pPr>
    </w:p>
    <w:p w14:paraId="3A309F33" w14:textId="77777777" w:rsidR="00553A33" w:rsidRPr="00955516" w:rsidRDefault="00553A33" w:rsidP="00553A33">
      <w:pPr>
        <w:pStyle w:val="Heading1"/>
        <w:rPr>
          <w:rFonts w:eastAsiaTheme="majorEastAsia"/>
          <w:b/>
          <w:bCs/>
          <w:color w:val="000000" w:themeColor="text1"/>
          <w:sz w:val="32"/>
          <w:szCs w:val="32"/>
          <w:lang w:eastAsia="en-US"/>
        </w:rPr>
      </w:pPr>
      <w:r w:rsidRPr="00955516">
        <w:rPr>
          <w:rFonts w:eastAsiaTheme="majorEastAsia"/>
          <w:b/>
          <w:bCs/>
          <w:color w:val="000000" w:themeColor="text1"/>
          <w:sz w:val="32"/>
          <w:szCs w:val="32"/>
          <w:lang w:eastAsia="en-US"/>
        </w:rPr>
        <w:t>Known Issues</w:t>
      </w:r>
    </w:p>
    <w:p w14:paraId="765848EE" w14:textId="77777777" w:rsidR="00553A33" w:rsidRDefault="00553A33" w:rsidP="00553A33">
      <w:pPr>
        <w:pStyle w:val="ListParagraph"/>
        <w:spacing w:beforeAutospacing="1" w:afterAutospacing="1"/>
        <w:ind w:left="0"/>
        <w:rPr>
          <w:rFonts w:eastAsiaTheme="minorEastAsia"/>
          <w:color w:val="000000" w:themeColor="text1"/>
          <w:sz w:val="21"/>
          <w:szCs w:val="21"/>
        </w:rPr>
      </w:pPr>
    </w:p>
    <w:p w14:paraId="33F2D7C2" w14:textId="77777777" w:rsidR="00553A33" w:rsidRDefault="00553A33" w:rsidP="00553A33">
      <w:pPr>
        <w:pStyle w:val="ListParagraph"/>
        <w:spacing w:beforeAutospacing="1" w:afterAutospacing="1"/>
        <w:ind w:left="0"/>
        <w:rPr>
          <w:rFonts w:eastAsiaTheme="minorEastAsia"/>
          <w:color w:val="000000" w:themeColor="text1"/>
          <w:sz w:val="21"/>
          <w:szCs w:val="21"/>
        </w:rPr>
      </w:pPr>
      <w:r>
        <w:rPr>
          <w:rFonts w:eastAsiaTheme="minorEastAsia"/>
          <w:color w:val="000000" w:themeColor="text1"/>
          <w:sz w:val="21"/>
          <w:szCs w:val="21"/>
        </w:rPr>
        <w:t>Known issues that will be reviewed for V1.4.2</w:t>
      </w:r>
    </w:p>
    <w:p w14:paraId="064C0CB7" w14:textId="77777777" w:rsidR="00553A33" w:rsidRDefault="00553A33" w:rsidP="00553A33">
      <w:pPr>
        <w:pStyle w:val="ListParagraph"/>
        <w:numPr>
          <w:ilvl w:val="0"/>
          <w:numId w:val="17"/>
        </w:numPr>
        <w:spacing w:beforeAutospacing="1" w:after="160" w:afterAutospacing="1"/>
        <w:rPr>
          <w:rFonts w:eastAsiaTheme="minorEastAsia"/>
          <w:color w:val="000000" w:themeColor="text1"/>
          <w:sz w:val="21"/>
          <w:szCs w:val="21"/>
        </w:rPr>
      </w:pPr>
      <w:r>
        <w:rPr>
          <w:rFonts w:eastAsiaTheme="minorEastAsia"/>
          <w:color w:val="000000" w:themeColor="text1"/>
          <w:sz w:val="21"/>
          <w:szCs w:val="21"/>
        </w:rPr>
        <w:lastRenderedPageBreak/>
        <w:t>Section references in Contract Scenario templates do not fully align with the references in the Data model:</w:t>
      </w:r>
    </w:p>
    <w:p w14:paraId="2E9076CA" w14:textId="52DB443B" w:rsidR="00553A33" w:rsidRDefault="00553A33" w:rsidP="00FD6806">
      <w:pPr>
        <w:pStyle w:val="ListParagraph"/>
        <w:numPr>
          <w:ilvl w:val="0"/>
          <w:numId w:val="17"/>
        </w:numPr>
        <w:spacing w:beforeAutospacing="1" w:after="160" w:afterAutospacing="1"/>
        <w:rPr>
          <w:rFonts w:eastAsiaTheme="minorEastAsia"/>
          <w:color w:val="000000" w:themeColor="text1"/>
          <w:sz w:val="21"/>
          <w:szCs w:val="21"/>
        </w:rPr>
      </w:pPr>
      <w:r>
        <w:rPr>
          <w:rFonts w:eastAsiaTheme="minorEastAsia"/>
          <w:color w:val="000000" w:themeColor="text1"/>
          <w:sz w:val="21"/>
          <w:szCs w:val="21"/>
        </w:rPr>
        <w:t>Data Type entity not included on templates</w:t>
      </w:r>
    </w:p>
    <w:p w14:paraId="7729E099" w14:textId="7C863FCC" w:rsidR="00553A33" w:rsidRDefault="00553A33" w:rsidP="00553A33">
      <w:pPr>
        <w:pStyle w:val="ListParagraph"/>
        <w:numPr>
          <w:ilvl w:val="0"/>
          <w:numId w:val="17"/>
        </w:numPr>
        <w:spacing w:beforeAutospacing="1" w:after="160" w:afterAutospacing="1"/>
        <w:rPr>
          <w:rFonts w:eastAsiaTheme="minorEastAsia"/>
          <w:color w:val="000000" w:themeColor="text1"/>
          <w:sz w:val="21"/>
          <w:szCs w:val="21"/>
        </w:rPr>
      </w:pPr>
      <w:r>
        <w:rPr>
          <w:rFonts w:eastAsiaTheme="minorEastAsia"/>
          <w:color w:val="000000" w:themeColor="text1"/>
          <w:sz w:val="21"/>
          <w:szCs w:val="21"/>
        </w:rPr>
        <w:t>Some Description and notes sections from the Data Model to be reviewed</w:t>
      </w:r>
    </w:p>
    <w:p w14:paraId="1C9A36C9" w14:textId="77777777" w:rsidR="00553A33" w:rsidRDefault="00553A33" w:rsidP="00553A33">
      <w:pPr>
        <w:pStyle w:val="ListParagraph"/>
        <w:numPr>
          <w:ilvl w:val="0"/>
          <w:numId w:val="17"/>
        </w:numPr>
        <w:spacing w:beforeAutospacing="1" w:after="160" w:afterAutospacing="1"/>
        <w:rPr>
          <w:rFonts w:eastAsiaTheme="minorEastAsia"/>
          <w:color w:val="000000" w:themeColor="text1"/>
          <w:sz w:val="21"/>
          <w:szCs w:val="21"/>
        </w:rPr>
      </w:pPr>
      <w:r>
        <w:rPr>
          <w:rFonts w:eastAsiaTheme="minorEastAsia"/>
          <w:color w:val="000000" w:themeColor="text1"/>
          <w:sz w:val="21"/>
          <w:szCs w:val="21"/>
        </w:rPr>
        <w:t xml:space="preserve">1.4 Reference Data Library </w:t>
      </w:r>
    </w:p>
    <w:p w14:paraId="7684ED36" w14:textId="77777777" w:rsidR="00307B6F" w:rsidRDefault="00FD6806" w:rsidP="00553A33">
      <w:pPr>
        <w:pStyle w:val="ListParagraph"/>
        <w:numPr>
          <w:ilvl w:val="1"/>
          <w:numId w:val="17"/>
        </w:numPr>
        <w:spacing w:beforeAutospacing="1" w:after="160" w:afterAutospacing="1"/>
        <w:rPr>
          <w:rFonts w:eastAsiaTheme="minorEastAsia"/>
          <w:color w:val="000000" w:themeColor="text1"/>
          <w:sz w:val="21"/>
          <w:szCs w:val="21"/>
        </w:rPr>
      </w:pPr>
      <w:r>
        <w:rPr>
          <w:rFonts w:eastAsiaTheme="minorEastAsia"/>
          <w:color w:val="000000" w:themeColor="text1"/>
          <w:sz w:val="21"/>
          <w:szCs w:val="21"/>
        </w:rPr>
        <w:t xml:space="preserve">UoM data to be added to class property </w:t>
      </w:r>
      <w:r w:rsidR="00307B6F">
        <w:rPr>
          <w:rFonts w:eastAsiaTheme="minorEastAsia"/>
          <w:color w:val="000000" w:themeColor="text1"/>
          <w:sz w:val="21"/>
          <w:szCs w:val="21"/>
        </w:rPr>
        <w:t>mapping as intended from CR0022</w:t>
      </w:r>
    </w:p>
    <w:p w14:paraId="63347165" w14:textId="7C72BF65" w:rsidR="00553A33" w:rsidRDefault="00A522FD" w:rsidP="00553A33">
      <w:pPr>
        <w:pStyle w:val="ListParagraph"/>
        <w:numPr>
          <w:ilvl w:val="1"/>
          <w:numId w:val="17"/>
        </w:numPr>
        <w:spacing w:beforeAutospacing="1" w:after="160" w:afterAutospacing="1"/>
        <w:rPr>
          <w:rFonts w:eastAsiaTheme="minorEastAsia"/>
          <w:color w:val="000000" w:themeColor="text1"/>
          <w:sz w:val="21"/>
          <w:szCs w:val="21"/>
        </w:rPr>
      </w:pPr>
      <w:r>
        <w:rPr>
          <w:rFonts w:eastAsiaTheme="minorEastAsia"/>
          <w:color w:val="000000" w:themeColor="text1"/>
          <w:sz w:val="21"/>
          <w:szCs w:val="21"/>
        </w:rPr>
        <w:t>Update notation for 5 UoMs</w:t>
      </w:r>
    </w:p>
    <w:p w14:paraId="59259028" w14:textId="19F22B75" w:rsidR="008217AD" w:rsidRDefault="008217AD" w:rsidP="00553A33">
      <w:pPr>
        <w:pStyle w:val="ListParagraph"/>
        <w:numPr>
          <w:ilvl w:val="1"/>
          <w:numId w:val="17"/>
        </w:numPr>
        <w:spacing w:beforeAutospacing="1" w:after="160" w:afterAutospacing="1"/>
        <w:rPr>
          <w:rFonts w:eastAsiaTheme="minorEastAsia"/>
          <w:color w:val="000000" w:themeColor="text1"/>
          <w:sz w:val="21"/>
          <w:szCs w:val="21"/>
        </w:rPr>
      </w:pPr>
      <w:r>
        <w:rPr>
          <w:rFonts w:eastAsiaTheme="minorEastAsia"/>
          <w:color w:val="000000" w:themeColor="text1"/>
          <w:sz w:val="21"/>
          <w:szCs w:val="21"/>
        </w:rPr>
        <w:t>Minor editorial upda</w:t>
      </w:r>
      <w:r w:rsidR="006F33C6">
        <w:rPr>
          <w:rFonts w:eastAsiaTheme="minorEastAsia"/>
          <w:color w:val="000000" w:themeColor="text1"/>
          <w:sz w:val="21"/>
          <w:szCs w:val="21"/>
        </w:rPr>
        <w:t>tes</w:t>
      </w:r>
      <w:r w:rsidR="009E11B8">
        <w:rPr>
          <w:rFonts w:eastAsiaTheme="minorEastAsia"/>
          <w:color w:val="000000" w:themeColor="text1"/>
          <w:sz w:val="21"/>
          <w:szCs w:val="21"/>
        </w:rPr>
        <w:t xml:space="preserve"> in class descriptions</w:t>
      </w:r>
      <w:r w:rsidR="0084512B">
        <w:rPr>
          <w:rFonts w:eastAsiaTheme="minorEastAsia"/>
          <w:color w:val="000000" w:themeColor="text1"/>
          <w:sz w:val="21"/>
          <w:szCs w:val="21"/>
        </w:rPr>
        <w:t xml:space="preserve"> and property name</w:t>
      </w:r>
    </w:p>
    <w:p w14:paraId="00E2774F" w14:textId="3F31E0F2" w:rsidR="00D96922" w:rsidRDefault="00D96922" w:rsidP="00553A33">
      <w:pPr>
        <w:pStyle w:val="ListParagraph"/>
        <w:numPr>
          <w:ilvl w:val="1"/>
          <w:numId w:val="17"/>
        </w:numPr>
        <w:spacing w:beforeAutospacing="1" w:after="160" w:afterAutospacing="1"/>
        <w:rPr>
          <w:rFonts w:eastAsiaTheme="minorEastAsia"/>
          <w:color w:val="000000" w:themeColor="text1"/>
          <w:sz w:val="21"/>
          <w:szCs w:val="21"/>
        </w:rPr>
      </w:pPr>
      <w:r>
        <w:rPr>
          <w:rFonts w:eastAsiaTheme="minorEastAsia"/>
          <w:color w:val="000000" w:themeColor="text1"/>
          <w:sz w:val="21"/>
          <w:szCs w:val="21"/>
        </w:rPr>
        <w:t>Remove yes/no picklist</w:t>
      </w:r>
    </w:p>
    <w:p w14:paraId="778F810C" w14:textId="67C2C087" w:rsidR="00706F33" w:rsidRDefault="00706F33" w:rsidP="00553A33">
      <w:pPr>
        <w:pStyle w:val="ListParagraph"/>
        <w:numPr>
          <w:ilvl w:val="1"/>
          <w:numId w:val="17"/>
        </w:numPr>
        <w:spacing w:beforeAutospacing="1" w:after="160" w:afterAutospacing="1"/>
        <w:rPr>
          <w:rFonts w:eastAsiaTheme="minorEastAsia"/>
          <w:color w:val="000000" w:themeColor="text1"/>
          <w:sz w:val="21"/>
          <w:szCs w:val="21"/>
        </w:rPr>
      </w:pPr>
      <w:r>
        <w:rPr>
          <w:rFonts w:eastAsiaTheme="minorEastAsia"/>
          <w:color w:val="000000" w:themeColor="text1"/>
          <w:sz w:val="21"/>
          <w:szCs w:val="21"/>
        </w:rPr>
        <w:t>Add ISO Country picklist</w:t>
      </w:r>
    </w:p>
    <w:p w14:paraId="3560D64E" w14:textId="1556CA94" w:rsidR="007F57E3" w:rsidRPr="00E12542" w:rsidRDefault="003778E4" w:rsidP="00553A33">
      <w:pPr>
        <w:pStyle w:val="ListParagraph"/>
        <w:numPr>
          <w:ilvl w:val="1"/>
          <w:numId w:val="17"/>
        </w:numPr>
        <w:spacing w:beforeAutospacing="1" w:after="160" w:afterAutospacing="1"/>
        <w:rPr>
          <w:rFonts w:eastAsiaTheme="minorEastAsia"/>
          <w:color w:val="000000" w:themeColor="text1"/>
          <w:sz w:val="21"/>
          <w:szCs w:val="21"/>
        </w:rPr>
      </w:pPr>
      <w:r w:rsidRPr="00E12542">
        <w:rPr>
          <w:rFonts w:eastAsiaTheme="minorEastAsia"/>
          <w:color w:val="000000" w:themeColor="text1"/>
          <w:sz w:val="21"/>
          <w:szCs w:val="21"/>
        </w:rPr>
        <w:t>Add</w:t>
      </w:r>
      <w:r w:rsidR="007F57E3" w:rsidRPr="00E12542">
        <w:rPr>
          <w:rFonts w:eastAsiaTheme="minorEastAsia"/>
          <w:color w:val="000000" w:themeColor="text1"/>
          <w:sz w:val="21"/>
          <w:szCs w:val="21"/>
        </w:rPr>
        <w:t xml:space="preserve"> ISO Language picklist values</w:t>
      </w:r>
    </w:p>
    <w:p w14:paraId="77A0EFA3" w14:textId="6491B036" w:rsidR="007F57E3" w:rsidRPr="001F640B" w:rsidRDefault="001F640B" w:rsidP="00553A33">
      <w:pPr>
        <w:pStyle w:val="ListParagraph"/>
        <w:numPr>
          <w:ilvl w:val="1"/>
          <w:numId w:val="17"/>
        </w:numPr>
        <w:spacing w:beforeAutospacing="1" w:after="160" w:afterAutospacing="1"/>
        <w:rPr>
          <w:rFonts w:eastAsiaTheme="minorEastAsia"/>
          <w:color w:val="000000" w:themeColor="text1"/>
          <w:sz w:val="21"/>
          <w:szCs w:val="21"/>
        </w:rPr>
      </w:pPr>
      <w:r w:rsidRPr="001F640B">
        <w:rPr>
          <w:rFonts w:eastAsiaTheme="minorEastAsia"/>
          <w:color w:val="000000" w:themeColor="text1"/>
          <w:sz w:val="21"/>
          <w:szCs w:val="21"/>
        </w:rPr>
        <w:t>Terminated Mappings not appearing in output files</w:t>
      </w:r>
    </w:p>
    <w:p w14:paraId="4421E760" w14:textId="3AA33C6F" w:rsidR="001F640B" w:rsidRDefault="00E12542" w:rsidP="00553A33">
      <w:pPr>
        <w:pStyle w:val="ListParagraph"/>
        <w:numPr>
          <w:ilvl w:val="1"/>
          <w:numId w:val="17"/>
        </w:numPr>
        <w:spacing w:beforeAutospacing="1" w:after="160" w:afterAutospacing="1"/>
        <w:rPr>
          <w:rFonts w:eastAsiaTheme="minorEastAsia"/>
          <w:color w:val="000000" w:themeColor="text1"/>
          <w:sz w:val="21"/>
          <w:szCs w:val="21"/>
        </w:rPr>
      </w:pPr>
      <w:r>
        <w:rPr>
          <w:rFonts w:eastAsiaTheme="minorEastAsia"/>
          <w:color w:val="000000" w:themeColor="text1"/>
          <w:sz w:val="21"/>
          <w:szCs w:val="21"/>
        </w:rPr>
        <w:t>C</w:t>
      </w:r>
      <w:r w:rsidR="008E3EDF">
        <w:rPr>
          <w:rFonts w:eastAsiaTheme="minorEastAsia"/>
          <w:color w:val="000000" w:themeColor="text1"/>
          <w:sz w:val="21"/>
          <w:szCs w:val="21"/>
        </w:rPr>
        <w:t xml:space="preserve">orrections to </w:t>
      </w:r>
      <w:r>
        <w:rPr>
          <w:rFonts w:eastAsiaTheme="minorEastAsia"/>
          <w:color w:val="000000" w:themeColor="text1"/>
          <w:sz w:val="21"/>
          <w:szCs w:val="21"/>
        </w:rPr>
        <w:t xml:space="preserve">3 </w:t>
      </w:r>
      <w:r w:rsidR="008E3EDF">
        <w:rPr>
          <w:rFonts w:eastAsiaTheme="minorEastAsia"/>
          <w:color w:val="000000" w:themeColor="text1"/>
          <w:sz w:val="21"/>
          <w:szCs w:val="21"/>
        </w:rPr>
        <w:t xml:space="preserve">document type name in </w:t>
      </w:r>
      <w:r w:rsidR="008E3EDF" w:rsidRPr="008E3EDF">
        <w:rPr>
          <w:rFonts w:eastAsiaTheme="minorEastAsia"/>
          <w:color w:val="000000" w:themeColor="text1"/>
          <w:sz w:val="21"/>
          <w:szCs w:val="21"/>
        </w:rPr>
        <w:t>Tag Class Required Discipline Document Type V1.4 </w:t>
      </w:r>
    </w:p>
    <w:p w14:paraId="752CA1F0" w14:textId="26B398DB" w:rsidR="00356E63" w:rsidRDefault="00397D5D" w:rsidP="00553A33">
      <w:pPr>
        <w:pStyle w:val="ListParagraph"/>
        <w:numPr>
          <w:ilvl w:val="1"/>
          <w:numId w:val="17"/>
        </w:numPr>
        <w:spacing w:beforeAutospacing="1" w:after="160" w:afterAutospacing="1"/>
        <w:rPr>
          <w:rFonts w:eastAsiaTheme="minorEastAsia"/>
          <w:color w:val="000000" w:themeColor="text1"/>
          <w:sz w:val="21"/>
          <w:szCs w:val="21"/>
        </w:rPr>
      </w:pPr>
      <w:r w:rsidRPr="00397D5D">
        <w:rPr>
          <w:rFonts w:eastAsiaTheme="minorEastAsia"/>
          <w:color w:val="000000" w:themeColor="text1"/>
          <w:sz w:val="21"/>
          <w:szCs w:val="21"/>
        </w:rPr>
        <w:t xml:space="preserve">Tag Class </w:t>
      </w:r>
      <w:r>
        <w:rPr>
          <w:rFonts w:eastAsiaTheme="minorEastAsia"/>
          <w:color w:val="000000" w:themeColor="text1"/>
          <w:sz w:val="21"/>
          <w:szCs w:val="21"/>
        </w:rPr>
        <w:t>–</w:t>
      </w:r>
      <w:r w:rsidRPr="00397D5D">
        <w:rPr>
          <w:rFonts w:eastAsiaTheme="minorEastAsia"/>
          <w:color w:val="000000" w:themeColor="text1"/>
          <w:sz w:val="21"/>
          <w:szCs w:val="21"/>
        </w:rPr>
        <w:t xml:space="preserve"> </w:t>
      </w:r>
      <w:r>
        <w:rPr>
          <w:rFonts w:eastAsiaTheme="minorEastAsia"/>
          <w:color w:val="000000" w:themeColor="text1"/>
          <w:sz w:val="21"/>
          <w:szCs w:val="21"/>
        </w:rPr>
        <w:t>‘</w:t>
      </w:r>
      <w:r w:rsidRPr="00397D5D">
        <w:rPr>
          <w:rFonts w:eastAsiaTheme="minorEastAsia"/>
          <w:color w:val="000000" w:themeColor="text1"/>
          <w:sz w:val="21"/>
          <w:szCs w:val="21"/>
        </w:rPr>
        <w:t>temperature instrument</w:t>
      </w:r>
      <w:r>
        <w:rPr>
          <w:rFonts w:eastAsiaTheme="minorEastAsia"/>
          <w:color w:val="000000" w:themeColor="text1"/>
          <w:sz w:val="21"/>
          <w:szCs w:val="21"/>
        </w:rPr>
        <w:t>’</w:t>
      </w:r>
      <w:r w:rsidR="00356E63">
        <w:rPr>
          <w:rFonts w:eastAsiaTheme="minorEastAsia"/>
          <w:color w:val="000000" w:themeColor="text1"/>
          <w:sz w:val="21"/>
          <w:szCs w:val="21"/>
        </w:rPr>
        <w:t xml:space="preserve"> abstract class value change from </w:t>
      </w:r>
      <w:r w:rsidR="00F45FDF">
        <w:rPr>
          <w:rFonts w:eastAsiaTheme="minorEastAsia"/>
          <w:color w:val="000000" w:themeColor="text1"/>
          <w:sz w:val="21"/>
          <w:szCs w:val="21"/>
        </w:rPr>
        <w:t>Yes</w:t>
      </w:r>
      <w:r w:rsidR="00356E63">
        <w:rPr>
          <w:rFonts w:eastAsiaTheme="minorEastAsia"/>
          <w:color w:val="000000" w:themeColor="text1"/>
          <w:sz w:val="21"/>
          <w:szCs w:val="21"/>
        </w:rPr>
        <w:t xml:space="preserve"> to </w:t>
      </w:r>
      <w:r w:rsidR="00F45FDF">
        <w:rPr>
          <w:rFonts w:eastAsiaTheme="minorEastAsia"/>
          <w:color w:val="000000" w:themeColor="text1"/>
          <w:sz w:val="21"/>
          <w:szCs w:val="21"/>
        </w:rPr>
        <w:t>No</w:t>
      </w:r>
    </w:p>
    <w:p w14:paraId="75C2DE17" w14:textId="380950F7" w:rsidR="00306D5F" w:rsidRDefault="00306D5F" w:rsidP="00553A33">
      <w:pPr>
        <w:pStyle w:val="ListParagraph"/>
        <w:numPr>
          <w:ilvl w:val="1"/>
          <w:numId w:val="17"/>
        </w:numPr>
        <w:spacing w:beforeAutospacing="1" w:after="160" w:afterAutospacing="1"/>
        <w:rPr>
          <w:rFonts w:eastAsiaTheme="minorEastAsia"/>
          <w:color w:val="000000" w:themeColor="text1"/>
          <w:sz w:val="21"/>
          <w:szCs w:val="21"/>
        </w:rPr>
      </w:pPr>
      <w:r>
        <w:rPr>
          <w:rFonts w:eastAsiaTheme="minorEastAsia"/>
          <w:color w:val="000000" w:themeColor="text1"/>
          <w:sz w:val="21"/>
          <w:szCs w:val="21"/>
        </w:rPr>
        <w:t>‘</w:t>
      </w:r>
      <w:r w:rsidRPr="00306D5F">
        <w:rPr>
          <w:rFonts w:eastAsiaTheme="minorEastAsia"/>
          <w:color w:val="000000" w:themeColor="text1"/>
          <w:sz w:val="21"/>
          <w:szCs w:val="21"/>
        </w:rPr>
        <w:t>multiple orifice on-off valve'</w:t>
      </w:r>
      <w:r>
        <w:rPr>
          <w:rFonts w:eastAsiaTheme="minorEastAsia"/>
          <w:color w:val="000000" w:themeColor="text1"/>
          <w:sz w:val="21"/>
          <w:szCs w:val="21"/>
        </w:rPr>
        <w:t xml:space="preserve"> tag class indictor to be updated to Yes</w:t>
      </w:r>
    </w:p>
    <w:p w14:paraId="5873EBC5" w14:textId="661B9E37" w:rsidR="00FC7080" w:rsidRDefault="00FC7080" w:rsidP="00553A33">
      <w:pPr>
        <w:pStyle w:val="ListParagraph"/>
        <w:numPr>
          <w:ilvl w:val="1"/>
          <w:numId w:val="17"/>
        </w:numPr>
        <w:spacing w:beforeAutospacing="1" w:after="160" w:afterAutospacing="1"/>
        <w:rPr>
          <w:rFonts w:eastAsiaTheme="minorEastAsia"/>
          <w:color w:val="000000" w:themeColor="text1"/>
          <w:sz w:val="21"/>
          <w:szCs w:val="21"/>
        </w:rPr>
      </w:pPr>
      <w:r>
        <w:rPr>
          <w:rFonts w:eastAsiaTheme="minorEastAsia"/>
          <w:color w:val="000000" w:themeColor="text1"/>
          <w:sz w:val="21"/>
          <w:szCs w:val="21"/>
        </w:rPr>
        <w:t>Tag class properties from CR0029 to be added</w:t>
      </w:r>
    </w:p>
    <w:p w14:paraId="4C919F16" w14:textId="0889587D" w:rsidR="005942A1" w:rsidRDefault="005942A1" w:rsidP="00553A33">
      <w:pPr>
        <w:pStyle w:val="ListParagraph"/>
        <w:numPr>
          <w:ilvl w:val="1"/>
          <w:numId w:val="17"/>
        </w:numPr>
        <w:spacing w:beforeAutospacing="1" w:after="160" w:afterAutospacing="1"/>
        <w:rPr>
          <w:rFonts w:eastAsiaTheme="minorEastAsia"/>
          <w:color w:val="000000" w:themeColor="text1"/>
          <w:sz w:val="21"/>
          <w:szCs w:val="21"/>
        </w:rPr>
      </w:pPr>
      <w:r w:rsidRPr="005942A1">
        <w:rPr>
          <w:rFonts w:eastAsiaTheme="minorEastAsia"/>
          <w:color w:val="000000" w:themeColor="text1"/>
          <w:sz w:val="21"/>
          <w:szCs w:val="21"/>
        </w:rPr>
        <w:t xml:space="preserve">'column name 'change request number' has been abbreviated in Tag Class Properties and Equipment Class Properties as 'CR Number' </w:t>
      </w:r>
      <w:r>
        <w:rPr>
          <w:rFonts w:eastAsiaTheme="minorEastAsia"/>
          <w:color w:val="000000" w:themeColor="text1"/>
          <w:sz w:val="21"/>
          <w:szCs w:val="21"/>
        </w:rPr>
        <w:t>–</w:t>
      </w:r>
      <w:r w:rsidRPr="005942A1">
        <w:rPr>
          <w:rFonts w:eastAsiaTheme="minorEastAsia"/>
          <w:color w:val="000000" w:themeColor="text1"/>
          <w:sz w:val="21"/>
          <w:szCs w:val="21"/>
        </w:rPr>
        <w:t xml:space="preserve"> </w:t>
      </w:r>
      <w:r>
        <w:rPr>
          <w:rFonts w:eastAsiaTheme="minorEastAsia"/>
          <w:color w:val="000000" w:themeColor="text1"/>
          <w:sz w:val="21"/>
          <w:szCs w:val="21"/>
        </w:rPr>
        <w:t>to be updated in output file</w:t>
      </w:r>
    </w:p>
    <w:p w14:paraId="11B6E2E7" w14:textId="77777777" w:rsidR="00553A33" w:rsidRPr="001F640B" w:rsidRDefault="00553A33" w:rsidP="00A3392E">
      <w:pPr>
        <w:rPr>
          <w:sz w:val="36"/>
          <w:szCs w:val="36"/>
        </w:rPr>
      </w:pPr>
    </w:p>
    <w:sectPr w:rsidR="00553A33" w:rsidRPr="001F640B" w:rsidSect="00BD2CB9">
      <w:headerReference w:type="default" r:id="rId12"/>
      <w:footerReference w:type="default" r:id="rId13"/>
      <w:headerReference w:type="first" r:id="rId14"/>
      <w:pgSz w:w="11907" w:h="16840"/>
      <w:pgMar w:top="1440" w:right="1440" w:bottom="1440" w:left="1440" w:header="737" w:footer="56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88EF93" w14:textId="77777777" w:rsidR="00CB1157" w:rsidRDefault="00CB1157" w:rsidP="00A3392E">
      <w:r>
        <w:separator/>
      </w:r>
    </w:p>
  </w:endnote>
  <w:endnote w:type="continuationSeparator" w:id="0">
    <w:p w14:paraId="4A0523E4" w14:textId="77777777" w:rsidR="00CB1157" w:rsidRDefault="00CB1157" w:rsidP="00A3392E">
      <w:r>
        <w:continuationSeparator/>
      </w:r>
    </w:p>
  </w:endnote>
  <w:endnote w:type="continuationNotice" w:id="1">
    <w:p w14:paraId="799BB8D8" w14:textId="77777777" w:rsidR="00CB1157" w:rsidRDefault="00CB1157" w:rsidP="00A339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embedRegular r:id="rId1" w:fontKey="{E2772F51-83EB-4E9C-B27B-6B9FA89B1BCC}"/>
  </w:font>
  <w:font w:name="Times New Roman">
    <w:panose1 w:val="02020603050405020304"/>
    <w:charset w:val="00"/>
    <w:family w:val="roman"/>
    <w:pitch w:val="variable"/>
    <w:sig w:usb0="E0002EFF" w:usb1="C000785B" w:usb2="00000009" w:usb3="00000000" w:csb0="000001FF" w:csb1="00000000"/>
    <w:embedRegular r:id="rId2" w:fontKey="{65F00610-4133-49DC-B9F4-BAF6DBD68063}"/>
    <w:embedBold r:id="rId3" w:fontKey="{D45949E6-968D-495E-9E87-B8F18EDDCA40}"/>
    <w:embedItalic r:id="rId4" w:fontKey="{A3518BA5-59E6-43EB-AA17-B6E2CE2B9FE8}"/>
  </w:font>
  <w:font w:name="Courier New">
    <w:panose1 w:val="02070309020205020404"/>
    <w:charset w:val="00"/>
    <w:family w:val="modern"/>
    <w:pitch w:val="fixed"/>
    <w:sig w:usb0="E0002EFF" w:usb1="C0007843" w:usb2="00000009" w:usb3="00000000" w:csb0="000001FF" w:csb1="00000000"/>
    <w:embedRegular r:id="rId5" w:fontKey="{30F758C6-7B26-4522-927D-E14029D0C842}"/>
  </w:font>
  <w:font w:name="Arial Black">
    <w:panose1 w:val="020B0A04020102020204"/>
    <w:charset w:val="00"/>
    <w:family w:val="swiss"/>
    <w:pitch w:val="variable"/>
    <w:sig w:usb0="A00002AF" w:usb1="400078FB" w:usb2="00000000" w:usb3="00000000" w:csb0="0000009F" w:csb1="00000000"/>
    <w:embedRegular r:id="rId6" w:fontKey="{F4032C01-E164-4C60-822B-E4ACA02C3D36}"/>
    <w:embedBold r:id="rId7" w:fontKey="{5EA0C7AC-5239-4F47-A45B-5AD5D5FCEDC2}"/>
  </w:font>
  <w:font w:name="Wingdings">
    <w:panose1 w:val="05000000000000000000"/>
    <w:charset w:val="02"/>
    <w:family w:val="auto"/>
    <w:pitch w:val="variable"/>
    <w:sig w:usb0="00000000" w:usb1="10000000" w:usb2="00000000" w:usb3="00000000" w:csb0="80000000" w:csb1="00000000"/>
    <w:embedRegular r:id="rId8" w:fontKey="{C762619D-D7FF-4FE6-A748-B1DCF8C7B7A2}"/>
  </w:font>
  <w:font w:name="Courier">
    <w:altName w:val="Courier New"/>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9" w:fontKey="{F5CE4A30-D7EC-4B09-82A8-55EDBB5CBC89}"/>
    <w:embedBold r:id="rId10" w:fontKey="{F1A9563F-2D77-4266-BCF5-083D3C504D86}"/>
    <w:embedItalic r:id="rId11" w:fontKey="{450197C6-4E47-47DC-AC00-70463D2E0DFE}"/>
  </w:font>
  <w:font w:name="Tahoma">
    <w:panose1 w:val="020B0604030504040204"/>
    <w:charset w:val="00"/>
    <w:family w:val="swiss"/>
    <w:pitch w:val="variable"/>
    <w:sig w:usb0="E1002EFF" w:usb1="C000605B" w:usb2="00000029" w:usb3="00000000" w:csb0="000101FF" w:csb1="00000000"/>
    <w:embedRegular r:id="rId12" w:fontKey="{373A3C94-ECDA-4179-A9A6-3C2F0A864FFB}"/>
  </w:font>
  <w:font w:name="Calibri Light">
    <w:panose1 w:val="020F0302020204030204"/>
    <w:charset w:val="00"/>
    <w:family w:val="swiss"/>
    <w:pitch w:val="variable"/>
    <w:sig w:usb0="E4002EFF" w:usb1="C000247B" w:usb2="00000009" w:usb3="00000000" w:csb0="000001FF" w:csb1="00000000"/>
    <w:embedRegular r:id="rId13" w:fontKey="{93965F42-6416-4ACA-9717-FC197F11E111}"/>
  </w:font>
  <w:font w:name="Yu Gothic Light">
    <w:altName w:val="游ゴシック Light"/>
    <w:panose1 w:val="020B0300000000000000"/>
    <w:charset w:val="80"/>
    <w:family w:val="swiss"/>
    <w:pitch w:val="variable"/>
    <w:sig w:usb0="E00002FF" w:usb1="2AC7FDFF" w:usb2="00000016" w:usb3="00000000" w:csb0="0002009F" w:csb1="00000000"/>
  </w:font>
  <w:font w:name="Angsana New">
    <w:panose1 w:val="02020603050405020304"/>
    <w:charset w:val="DE"/>
    <w:family w:val="roman"/>
    <w:pitch w:val="variable"/>
    <w:sig w:usb0="81000003" w:usb1="00000000" w:usb2="00000000" w:usb3="00000000" w:csb0="00010001" w:csb1="00000000"/>
    <w:embedRegular r:id="rId14" w:fontKey="{E62A644D-E884-44AA-BF26-DA32CB48A290}"/>
  </w:font>
  <w:font w:name="Calibri">
    <w:panose1 w:val="020F0502020204030204"/>
    <w:charset w:val="00"/>
    <w:family w:val="swiss"/>
    <w:pitch w:val="variable"/>
    <w:sig w:usb0="E4002EFF" w:usb1="C000247B" w:usb2="00000009" w:usb3="00000000" w:csb0="000001FF" w:csb1="00000000"/>
    <w:embedRegular r:id="rId15" w:fontKey="{61D331AE-7311-4FBD-A1A8-26C8F14F29B1}"/>
  </w:font>
  <w:font w:name="Yu Mincho">
    <w:altName w:val="游明朝"/>
    <w:charset w:val="80"/>
    <w:family w:val="roman"/>
    <w:pitch w:val="variable"/>
    <w:sig w:usb0="800002E7" w:usb1="2AC7FCFF" w:usb2="00000012" w:usb3="00000000" w:csb0="0002009F" w:csb1="00000000"/>
  </w:font>
  <w:font w:name="Cordia New">
    <w:panose1 w:val="020B0304020202020204"/>
    <w:charset w:val="DE"/>
    <w:family w:val="swiss"/>
    <w:pitch w:val="variable"/>
    <w:sig w:usb0="81000003" w:usb1="00000000" w:usb2="00000000" w:usb3="00000000" w:csb0="00010001" w:csb1="00000000"/>
    <w:embedRegular r:id="rId16" w:fontKey="{68876E6D-9104-4CF8-AF21-BE761690AEE8}"/>
  </w:font>
  <w:font w:name="Segoe UI">
    <w:panose1 w:val="020B0502040204020203"/>
    <w:charset w:val="00"/>
    <w:family w:val="swiss"/>
    <w:pitch w:val="variable"/>
    <w:sig w:usb0="E4002EFF" w:usb1="C000E47F" w:usb2="00000009" w:usb3="00000000" w:csb0="000001FF" w:csb1="00000000"/>
    <w:embedRegular r:id="rId17" w:fontKey="{D574B49B-C88A-46EF-9FCF-49A8B7251E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D34078" w14:textId="77777777" w:rsidR="00C105D2" w:rsidRPr="0033378E" w:rsidRDefault="00C105D2" w:rsidP="00A3392E">
    <w:pPr>
      <w:pStyle w:val="Footer"/>
    </w:pPr>
    <w:r>
      <w:t xml:space="preserve">Page </w:t>
    </w:r>
    <w:r w:rsidRPr="0033378E">
      <w:fldChar w:fldCharType="begin"/>
    </w:r>
    <w:r w:rsidRPr="0033378E">
      <w:instrText xml:space="preserve"> PAGE   \* MERGEFORMAT </w:instrText>
    </w:r>
    <w:r w:rsidRPr="0033378E">
      <w:fldChar w:fldCharType="separate"/>
    </w:r>
    <w:r>
      <w:rPr>
        <w:noProof/>
      </w:rPr>
      <w:t>2</w:t>
    </w:r>
    <w:r w:rsidRPr="0033378E">
      <w:rPr>
        <w:noProof/>
      </w:rPr>
      <w:fldChar w:fldCharType="end"/>
    </w:r>
    <w:r>
      <w:rPr>
        <w:noProof/>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AB9A21" w14:textId="77777777" w:rsidR="00CB1157" w:rsidRDefault="00CB1157" w:rsidP="00A3392E">
      <w:r>
        <w:separator/>
      </w:r>
    </w:p>
  </w:footnote>
  <w:footnote w:type="continuationSeparator" w:id="0">
    <w:p w14:paraId="6CC58212" w14:textId="77777777" w:rsidR="00CB1157" w:rsidRDefault="00CB1157" w:rsidP="00A3392E">
      <w:r>
        <w:continuationSeparator/>
      </w:r>
    </w:p>
  </w:footnote>
  <w:footnote w:type="continuationNotice" w:id="1">
    <w:p w14:paraId="76D24F52" w14:textId="77777777" w:rsidR="00CB1157" w:rsidRDefault="00CB1157" w:rsidP="00A3392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86F796" w14:textId="3B69EEFE" w:rsidR="00C105D2" w:rsidRPr="003242F8" w:rsidRDefault="00C105D2" w:rsidP="00A3392E">
    <w:pPr>
      <w:pStyle w:val="cover"/>
      <w:rPr>
        <w:lang w:val="en-US"/>
      </w:rPr>
    </w:pPr>
    <w:r w:rsidRPr="0033378E">
      <w:rPr>
        <w:noProof/>
        <w:lang w:val="en-US" w:eastAsia="en-US"/>
      </w:rPr>
      <w:drawing>
        <wp:anchor distT="0" distB="0" distL="114300" distR="114300" simplePos="0" relativeHeight="251658240" behindDoc="0" locked="0" layoutInCell="1" allowOverlap="1" wp14:anchorId="5D14EB42" wp14:editId="06922284">
          <wp:simplePos x="0" y="0"/>
          <wp:positionH relativeFrom="column">
            <wp:posOffset>-344673</wp:posOffset>
          </wp:positionH>
          <wp:positionV relativeFrom="paragraph">
            <wp:posOffset>-53436</wp:posOffset>
          </wp:positionV>
          <wp:extent cx="1200150" cy="294783"/>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294783"/>
                  </a:xfrm>
                  <a:prstGeom prst="rect">
                    <a:avLst/>
                  </a:prstGeom>
                  <a:noFill/>
                </pic:spPr>
              </pic:pic>
            </a:graphicData>
          </a:graphic>
          <wp14:sizeRelH relativeFrom="margin">
            <wp14:pctWidth>0</wp14:pctWidth>
          </wp14:sizeRelH>
          <wp14:sizeRelV relativeFrom="margin">
            <wp14:pctHeight>0</wp14:pctHeight>
          </wp14:sizeRelV>
        </wp:anchor>
      </w:drawing>
    </w:r>
    <w:r w:rsidR="332FF9DD" w:rsidRPr="003242F8">
      <w:t xml:space="preserve"> </w:t>
    </w:r>
    <w:r>
      <w:tab/>
    </w:r>
    <w:r>
      <w:tab/>
    </w:r>
    <w:r>
      <w:tab/>
    </w:r>
    <w:r w:rsidR="00553A33">
      <w:rPr>
        <w:noProof/>
        <w:lang w:val="en-US" w:eastAsia="en-US"/>
      </w:rPr>
      <w:t>V1.4.1 Release Notes</w:t>
    </w:r>
  </w:p>
  <w:p w14:paraId="24D4E85F" w14:textId="77777777" w:rsidR="00C105D2" w:rsidRPr="004D2FD6" w:rsidRDefault="00C105D2" w:rsidP="00A3392E">
    <w:pPr>
      <w:pStyle w:val="cov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DB8E38" w14:textId="77777777" w:rsidR="00C105D2" w:rsidRPr="009044C8" w:rsidRDefault="332FF9DD" w:rsidP="00A3392E">
    <w:pPr>
      <w:pStyle w:val="Header"/>
    </w:pPr>
    <w:r>
      <w:rPr>
        <w:noProof/>
      </w:rPr>
      <w:drawing>
        <wp:inline distT="0" distB="0" distL="0" distR="0" wp14:anchorId="2F42C5C5" wp14:editId="64FD82EE">
          <wp:extent cx="1200785" cy="298450"/>
          <wp:effectExtent l="0" t="0" r="0" b="6350"/>
          <wp:docPr id="119428039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1">
                    <a:extLst>
                      <a:ext uri="{28A0092B-C50C-407E-A947-70E740481C1C}">
                        <a14:useLocalDpi xmlns:a14="http://schemas.microsoft.com/office/drawing/2010/main" val="0"/>
                      </a:ext>
                    </a:extLst>
                  </a:blip>
                  <a:stretch>
                    <a:fillRect/>
                  </a:stretch>
                </pic:blipFill>
                <pic:spPr>
                  <a:xfrm>
                    <a:off x="0" y="0"/>
                    <a:ext cx="1200785" cy="29845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675CCB9E"/>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9228811E"/>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F14034"/>
    <w:multiLevelType w:val="multilevel"/>
    <w:tmpl w:val="7972B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14607DD"/>
    <w:multiLevelType w:val="hybridMultilevel"/>
    <w:tmpl w:val="36AA62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4E1CF480">
      <w:start w:val="2"/>
      <w:numFmt w:val="bullet"/>
      <w:lvlText w:val="–"/>
      <w:lvlJc w:val="left"/>
      <w:pPr>
        <w:ind w:left="2160" w:hanging="360"/>
      </w:pPr>
      <w:rPr>
        <w:rFonts w:ascii="Arial Black" w:eastAsia="Times New Roman" w:hAnsi="Arial Black"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91380A"/>
    <w:multiLevelType w:val="multilevel"/>
    <w:tmpl w:val="4D9CE730"/>
    <w:lvl w:ilvl="0">
      <w:start w:val="1"/>
      <w:numFmt w:val="decimal"/>
      <w:pStyle w:val="Heading1"/>
      <w:lvlText w:val="%1"/>
      <w:lvlJc w:val="left"/>
      <w:pPr>
        <w:tabs>
          <w:tab w:val="num" w:pos="6807"/>
        </w:tabs>
        <w:ind w:left="6807" w:hanging="1701"/>
      </w:pPr>
    </w:lvl>
    <w:lvl w:ilvl="1">
      <w:start w:val="1"/>
      <w:numFmt w:val="decimal"/>
      <w:pStyle w:val="Heading2"/>
      <w:lvlText w:val="%1.%2"/>
      <w:lvlJc w:val="left"/>
      <w:pPr>
        <w:tabs>
          <w:tab w:val="num" w:pos="6807"/>
        </w:tabs>
        <w:ind w:left="6807" w:hanging="1701"/>
      </w:pPr>
      <w:rPr>
        <w:b w:val="0"/>
        <w:bCs w:val="0"/>
        <w:i w:val="0"/>
        <w:iCs w:val="0"/>
        <w:caps w:val="0"/>
        <w:smallCaps w:val="0"/>
        <w:strike w:val="0"/>
        <w:dstrike w:val="0"/>
        <w:outline w:val="0"/>
        <w:shadow w:val="0"/>
        <w:emboss w:val="0"/>
        <w:imprint w:val="0"/>
        <w:noProof w:val="0"/>
        <w:vanish w:val="0"/>
        <w:color w:val="000000" w:themeColor="text1"/>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5826"/>
        </w:tabs>
        <w:ind w:left="5826" w:hanging="720"/>
      </w:pPr>
      <w:rPr>
        <w:b/>
        <w:i w:val="0"/>
        <w:lang w:val="en-GB"/>
      </w:rPr>
    </w:lvl>
    <w:lvl w:ilvl="3">
      <w:start w:val="1"/>
      <w:numFmt w:val="decimal"/>
      <w:lvlText w:val="%1.%2.%3.%4"/>
      <w:lvlJc w:val="left"/>
      <w:pPr>
        <w:tabs>
          <w:tab w:val="num" w:pos="5970"/>
        </w:tabs>
        <w:ind w:left="5970" w:hanging="864"/>
      </w:pPr>
    </w:lvl>
    <w:lvl w:ilvl="4">
      <w:start w:val="1"/>
      <w:numFmt w:val="decimal"/>
      <w:pStyle w:val="Heading5"/>
      <w:lvlText w:val="%1.%2.%3.%4.%5"/>
      <w:lvlJc w:val="left"/>
      <w:pPr>
        <w:tabs>
          <w:tab w:val="num" w:pos="6114"/>
        </w:tabs>
        <w:ind w:left="6114" w:hanging="1008"/>
      </w:pPr>
    </w:lvl>
    <w:lvl w:ilvl="5">
      <w:start w:val="1"/>
      <w:numFmt w:val="decimal"/>
      <w:pStyle w:val="Heading6"/>
      <w:lvlText w:val="%1.%2.%3.%4.%5.%6"/>
      <w:lvlJc w:val="left"/>
      <w:pPr>
        <w:tabs>
          <w:tab w:val="num" w:pos="6258"/>
        </w:tabs>
        <w:ind w:left="6258" w:hanging="1152"/>
      </w:pPr>
    </w:lvl>
    <w:lvl w:ilvl="6">
      <w:start w:val="1"/>
      <w:numFmt w:val="decimal"/>
      <w:pStyle w:val="Heading7"/>
      <w:lvlText w:val="%1.%2.%3.%4.%5.%6.%7"/>
      <w:lvlJc w:val="left"/>
      <w:pPr>
        <w:tabs>
          <w:tab w:val="num" w:pos="6402"/>
        </w:tabs>
        <w:ind w:left="6402" w:hanging="1296"/>
      </w:pPr>
    </w:lvl>
    <w:lvl w:ilvl="7">
      <w:start w:val="1"/>
      <w:numFmt w:val="decimal"/>
      <w:pStyle w:val="Heading8"/>
      <w:lvlText w:val="%1.%2.%3.%4.%5.%6.%7.%8"/>
      <w:lvlJc w:val="left"/>
      <w:pPr>
        <w:tabs>
          <w:tab w:val="num" w:pos="6546"/>
        </w:tabs>
        <w:ind w:left="6546" w:hanging="1440"/>
      </w:pPr>
    </w:lvl>
    <w:lvl w:ilvl="8">
      <w:start w:val="1"/>
      <w:numFmt w:val="decimal"/>
      <w:pStyle w:val="Heading9"/>
      <w:lvlText w:val="%1.%2.%3.%4.%5.%6.%7.%8.%9"/>
      <w:lvlJc w:val="left"/>
      <w:pPr>
        <w:tabs>
          <w:tab w:val="num" w:pos="6690"/>
        </w:tabs>
        <w:ind w:left="6690" w:hanging="1584"/>
      </w:pPr>
    </w:lvl>
  </w:abstractNum>
  <w:abstractNum w:abstractNumId="5" w15:restartNumberingAfterBreak="0">
    <w:nsid w:val="12A91085"/>
    <w:multiLevelType w:val="hybridMultilevel"/>
    <w:tmpl w:val="5E1E31BC"/>
    <w:lvl w:ilvl="0" w:tplc="4552EA00">
      <w:start w:val="1"/>
      <w:numFmt w:val="bullet"/>
      <w:lvlText w:val=""/>
      <w:lvlJc w:val="left"/>
      <w:pPr>
        <w:ind w:left="1080" w:hanging="360"/>
      </w:pPr>
      <w:rPr>
        <w:rFonts w:ascii="Symbol" w:hAnsi="Symbol" w:hint="default"/>
      </w:rPr>
    </w:lvl>
    <w:lvl w:ilvl="1" w:tplc="92BCA5A8">
      <w:start w:val="1"/>
      <w:numFmt w:val="bullet"/>
      <w:lvlText w:val="o"/>
      <w:lvlJc w:val="left"/>
      <w:pPr>
        <w:ind w:left="1800" w:hanging="360"/>
      </w:pPr>
      <w:rPr>
        <w:rFonts w:ascii="Courier New" w:hAnsi="Courier New" w:hint="default"/>
      </w:rPr>
    </w:lvl>
    <w:lvl w:ilvl="2" w:tplc="A4F0327A">
      <w:start w:val="1"/>
      <w:numFmt w:val="bullet"/>
      <w:lvlText w:val=""/>
      <w:lvlJc w:val="left"/>
      <w:pPr>
        <w:ind w:left="2520" w:hanging="360"/>
      </w:pPr>
      <w:rPr>
        <w:rFonts w:ascii="Wingdings" w:hAnsi="Wingdings" w:hint="default"/>
      </w:rPr>
    </w:lvl>
    <w:lvl w:ilvl="3" w:tplc="B9742DDE">
      <w:start w:val="1"/>
      <w:numFmt w:val="bullet"/>
      <w:lvlText w:val=""/>
      <w:lvlJc w:val="left"/>
      <w:pPr>
        <w:ind w:left="3240" w:hanging="360"/>
      </w:pPr>
      <w:rPr>
        <w:rFonts w:ascii="Symbol" w:hAnsi="Symbol" w:hint="default"/>
      </w:rPr>
    </w:lvl>
    <w:lvl w:ilvl="4" w:tplc="05305682">
      <w:start w:val="1"/>
      <w:numFmt w:val="bullet"/>
      <w:lvlText w:val="o"/>
      <w:lvlJc w:val="left"/>
      <w:pPr>
        <w:ind w:left="3960" w:hanging="360"/>
      </w:pPr>
      <w:rPr>
        <w:rFonts w:ascii="Courier New" w:hAnsi="Courier New" w:hint="default"/>
      </w:rPr>
    </w:lvl>
    <w:lvl w:ilvl="5" w:tplc="13063484">
      <w:start w:val="1"/>
      <w:numFmt w:val="bullet"/>
      <w:lvlText w:val=""/>
      <w:lvlJc w:val="left"/>
      <w:pPr>
        <w:ind w:left="4680" w:hanging="360"/>
      </w:pPr>
      <w:rPr>
        <w:rFonts w:ascii="Wingdings" w:hAnsi="Wingdings" w:hint="default"/>
      </w:rPr>
    </w:lvl>
    <w:lvl w:ilvl="6" w:tplc="26E81286">
      <w:start w:val="1"/>
      <w:numFmt w:val="bullet"/>
      <w:lvlText w:val=""/>
      <w:lvlJc w:val="left"/>
      <w:pPr>
        <w:ind w:left="5400" w:hanging="360"/>
      </w:pPr>
      <w:rPr>
        <w:rFonts w:ascii="Symbol" w:hAnsi="Symbol" w:hint="default"/>
      </w:rPr>
    </w:lvl>
    <w:lvl w:ilvl="7" w:tplc="215C4E94">
      <w:start w:val="1"/>
      <w:numFmt w:val="bullet"/>
      <w:lvlText w:val="o"/>
      <w:lvlJc w:val="left"/>
      <w:pPr>
        <w:ind w:left="6120" w:hanging="360"/>
      </w:pPr>
      <w:rPr>
        <w:rFonts w:ascii="Courier New" w:hAnsi="Courier New" w:hint="default"/>
      </w:rPr>
    </w:lvl>
    <w:lvl w:ilvl="8" w:tplc="E4E48C78">
      <w:start w:val="1"/>
      <w:numFmt w:val="bullet"/>
      <w:lvlText w:val=""/>
      <w:lvlJc w:val="left"/>
      <w:pPr>
        <w:ind w:left="6840" w:hanging="360"/>
      </w:pPr>
      <w:rPr>
        <w:rFonts w:ascii="Wingdings" w:hAnsi="Wingdings" w:hint="default"/>
      </w:rPr>
    </w:lvl>
  </w:abstractNum>
  <w:abstractNum w:abstractNumId="6" w15:restartNumberingAfterBreak="0">
    <w:nsid w:val="12F20CD2"/>
    <w:multiLevelType w:val="hybridMultilevel"/>
    <w:tmpl w:val="04ACB192"/>
    <w:lvl w:ilvl="0" w:tplc="C4DA7D7E">
      <w:start w:val="1"/>
      <w:numFmt w:val="bullet"/>
      <w:lvlText w:val=""/>
      <w:lvlJc w:val="left"/>
      <w:pPr>
        <w:ind w:left="720" w:hanging="360"/>
      </w:pPr>
      <w:rPr>
        <w:rFonts w:ascii="Symbol" w:hAnsi="Symbol" w:hint="default"/>
      </w:rPr>
    </w:lvl>
    <w:lvl w:ilvl="1" w:tplc="B1CC64D2">
      <w:start w:val="1"/>
      <w:numFmt w:val="bullet"/>
      <w:lvlText w:val="o"/>
      <w:lvlJc w:val="left"/>
      <w:pPr>
        <w:ind w:left="1440" w:hanging="360"/>
      </w:pPr>
      <w:rPr>
        <w:rFonts w:ascii="Courier New" w:hAnsi="Courier New" w:hint="default"/>
      </w:rPr>
    </w:lvl>
    <w:lvl w:ilvl="2" w:tplc="469C562A">
      <w:start w:val="1"/>
      <w:numFmt w:val="bullet"/>
      <w:lvlText w:val=""/>
      <w:lvlJc w:val="left"/>
      <w:pPr>
        <w:ind w:left="2160" w:hanging="360"/>
      </w:pPr>
      <w:rPr>
        <w:rFonts w:ascii="Wingdings" w:hAnsi="Wingdings" w:hint="default"/>
      </w:rPr>
    </w:lvl>
    <w:lvl w:ilvl="3" w:tplc="DD56BA20">
      <w:start w:val="1"/>
      <w:numFmt w:val="bullet"/>
      <w:lvlText w:val=""/>
      <w:lvlJc w:val="left"/>
      <w:pPr>
        <w:ind w:left="2880" w:hanging="360"/>
      </w:pPr>
      <w:rPr>
        <w:rFonts w:ascii="Symbol" w:hAnsi="Symbol" w:hint="default"/>
      </w:rPr>
    </w:lvl>
    <w:lvl w:ilvl="4" w:tplc="CCCE9DE6">
      <w:start w:val="1"/>
      <w:numFmt w:val="bullet"/>
      <w:lvlText w:val="o"/>
      <w:lvlJc w:val="left"/>
      <w:pPr>
        <w:ind w:left="3600" w:hanging="360"/>
      </w:pPr>
      <w:rPr>
        <w:rFonts w:ascii="Courier New" w:hAnsi="Courier New" w:hint="default"/>
      </w:rPr>
    </w:lvl>
    <w:lvl w:ilvl="5" w:tplc="2CCAA754">
      <w:start w:val="1"/>
      <w:numFmt w:val="bullet"/>
      <w:lvlText w:val=""/>
      <w:lvlJc w:val="left"/>
      <w:pPr>
        <w:ind w:left="4320" w:hanging="360"/>
      </w:pPr>
      <w:rPr>
        <w:rFonts w:ascii="Wingdings" w:hAnsi="Wingdings" w:hint="default"/>
      </w:rPr>
    </w:lvl>
    <w:lvl w:ilvl="6" w:tplc="C532CB4E">
      <w:start w:val="1"/>
      <w:numFmt w:val="bullet"/>
      <w:lvlText w:val=""/>
      <w:lvlJc w:val="left"/>
      <w:pPr>
        <w:ind w:left="5040" w:hanging="360"/>
      </w:pPr>
      <w:rPr>
        <w:rFonts w:ascii="Symbol" w:hAnsi="Symbol" w:hint="default"/>
      </w:rPr>
    </w:lvl>
    <w:lvl w:ilvl="7" w:tplc="15C0DAF6">
      <w:start w:val="1"/>
      <w:numFmt w:val="bullet"/>
      <w:lvlText w:val="o"/>
      <w:lvlJc w:val="left"/>
      <w:pPr>
        <w:ind w:left="5760" w:hanging="360"/>
      </w:pPr>
      <w:rPr>
        <w:rFonts w:ascii="Courier New" w:hAnsi="Courier New" w:hint="default"/>
      </w:rPr>
    </w:lvl>
    <w:lvl w:ilvl="8" w:tplc="968C2220">
      <w:start w:val="1"/>
      <w:numFmt w:val="bullet"/>
      <w:lvlText w:val=""/>
      <w:lvlJc w:val="left"/>
      <w:pPr>
        <w:ind w:left="6480" w:hanging="360"/>
      </w:pPr>
      <w:rPr>
        <w:rFonts w:ascii="Wingdings" w:hAnsi="Wingdings" w:hint="default"/>
      </w:rPr>
    </w:lvl>
  </w:abstractNum>
  <w:abstractNum w:abstractNumId="7" w15:restartNumberingAfterBreak="0">
    <w:nsid w:val="18F46BEF"/>
    <w:multiLevelType w:val="multilevel"/>
    <w:tmpl w:val="D9B8DF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2F6C82"/>
    <w:multiLevelType w:val="multilevel"/>
    <w:tmpl w:val="E8908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95663B"/>
    <w:multiLevelType w:val="hybridMultilevel"/>
    <w:tmpl w:val="4F607B1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15:restartNumberingAfterBreak="0">
    <w:nsid w:val="2B8F5043"/>
    <w:multiLevelType w:val="hybridMultilevel"/>
    <w:tmpl w:val="B73636CA"/>
    <w:lvl w:ilvl="0" w:tplc="2AB6FBC2">
      <w:start w:val="1"/>
      <w:numFmt w:val="bullet"/>
      <w:lvlText w:val=""/>
      <w:lvlJc w:val="left"/>
      <w:pPr>
        <w:ind w:left="720" w:hanging="360"/>
      </w:pPr>
      <w:rPr>
        <w:rFonts w:ascii="Symbol" w:hAnsi="Symbol" w:hint="default"/>
      </w:rPr>
    </w:lvl>
    <w:lvl w:ilvl="1" w:tplc="F6D2A2C6">
      <w:start w:val="1"/>
      <w:numFmt w:val="bullet"/>
      <w:lvlText w:val="o"/>
      <w:lvlJc w:val="left"/>
      <w:pPr>
        <w:ind w:left="1440" w:hanging="360"/>
      </w:pPr>
      <w:rPr>
        <w:rFonts w:ascii="Courier New" w:hAnsi="Courier New" w:hint="default"/>
      </w:rPr>
    </w:lvl>
    <w:lvl w:ilvl="2" w:tplc="047C7C78">
      <w:start w:val="1"/>
      <w:numFmt w:val="bullet"/>
      <w:lvlText w:val=""/>
      <w:lvlJc w:val="left"/>
      <w:pPr>
        <w:ind w:left="2160" w:hanging="360"/>
      </w:pPr>
      <w:rPr>
        <w:rFonts w:ascii="Wingdings" w:hAnsi="Wingdings" w:hint="default"/>
      </w:rPr>
    </w:lvl>
    <w:lvl w:ilvl="3" w:tplc="A5789AD6">
      <w:start w:val="1"/>
      <w:numFmt w:val="bullet"/>
      <w:lvlText w:val=""/>
      <w:lvlJc w:val="left"/>
      <w:pPr>
        <w:ind w:left="2880" w:hanging="360"/>
      </w:pPr>
      <w:rPr>
        <w:rFonts w:ascii="Symbol" w:hAnsi="Symbol" w:hint="default"/>
      </w:rPr>
    </w:lvl>
    <w:lvl w:ilvl="4" w:tplc="A1BC25F6">
      <w:start w:val="1"/>
      <w:numFmt w:val="bullet"/>
      <w:lvlText w:val="o"/>
      <w:lvlJc w:val="left"/>
      <w:pPr>
        <w:ind w:left="3600" w:hanging="360"/>
      </w:pPr>
      <w:rPr>
        <w:rFonts w:ascii="Courier New" w:hAnsi="Courier New" w:hint="default"/>
      </w:rPr>
    </w:lvl>
    <w:lvl w:ilvl="5" w:tplc="A072E1F0">
      <w:start w:val="1"/>
      <w:numFmt w:val="bullet"/>
      <w:lvlText w:val=""/>
      <w:lvlJc w:val="left"/>
      <w:pPr>
        <w:ind w:left="4320" w:hanging="360"/>
      </w:pPr>
      <w:rPr>
        <w:rFonts w:ascii="Wingdings" w:hAnsi="Wingdings" w:hint="default"/>
      </w:rPr>
    </w:lvl>
    <w:lvl w:ilvl="6" w:tplc="6004EF08">
      <w:start w:val="1"/>
      <w:numFmt w:val="bullet"/>
      <w:lvlText w:val=""/>
      <w:lvlJc w:val="left"/>
      <w:pPr>
        <w:ind w:left="5040" w:hanging="360"/>
      </w:pPr>
      <w:rPr>
        <w:rFonts w:ascii="Symbol" w:hAnsi="Symbol" w:hint="default"/>
      </w:rPr>
    </w:lvl>
    <w:lvl w:ilvl="7" w:tplc="9EBE4946">
      <w:start w:val="1"/>
      <w:numFmt w:val="bullet"/>
      <w:lvlText w:val="o"/>
      <w:lvlJc w:val="left"/>
      <w:pPr>
        <w:ind w:left="5760" w:hanging="360"/>
      </w:pPr>
      <w:rPr>
        <w:rFonts w:ascii="Courier New" w:hAnsi="Courier New" w:hint="default"/>
      </w:rPr>
    </w:lvl>
    <w:lvl w:ilvl="8" w:tplc="805E3DA4">
      <w:start w:val="1"/>
      <w:numFmt w:val="bullet"/>
      <w:lvlText w:val=""/>
      <w:lvlJc w:val="left"/>
      <w:pPr>
        <w:ind w:left="6480" w:hanging="360"/>
      </w:pPr>
      <w:rPr>
        <w:rFonts w:ascii="Wingdings" w:hAnsi="Wingdings" w:hint="default"/>
      </w:rPr>
    </w:lvl>
  </w:abstractNum>
  <w:abstractNum w:abstractNumId="11" w15:restartNumberingAfterBreak="0">
    <w:nsid w:val="317926E5"/>
    <w:multiLevelType w:val="hybridMultilevel"/>
    <w:tmpl w:val="B0D2ECA6"/>
    <w:lvl w:ilvl="0" w:tplc="27FC55F2">
      <w:start w:val="1"/>
      <w:numFmt w:val="bullet"/>
      <w:lvlText w:val=""/>
      <w:lvlJc w:val="left"/>
      <w:pPr>
        <w:ind w:left="720" w:hanging="360"/>
      </w:pPr>
      <w:rPr>
        <w:rFonts w:ascii="Symbol" w:hAnsi="Symbol" w:hint="default"/>
      </w:rPr>
    </w:lvl>
    <w:lvl w:ilvl="1" w:tplc="9A647D2A">
      <w:start w:val="1"/>
      <w:numFmt w:val="bullet"/>
      <w:lvlText w:val="o"/>
      <w:lvlJc w:val="left"/>
      <w:pPr>
        <w:ind w:left="1440" w:hanging="360"/>
      </w:pPr>
      <w:rPr>
        <w:rFonts w:ascii="Courier New" w:hAnsi="Courier New" w:hint="default"/>
      </w:rPr>
    </w:lvl>
    <w:lvl w:ilvl="2" w:tplc="3498219E">
      <w:start w:val="1"/>
      <w:numFmt w:val="bullet"/>
      <w:lvlText w:val=""/>
      <w:lvlJc w:val="left"/>
      <w:pPr>
        <w:ind w:left="2160" w:hanging="360"/>
      </w:pPr>
      <w:rPr>
        <w:rFonts w:ascii="Wingdings" w:hAnsi="Wingdings" w:hint="default"/>
      </w:rPr>
    </w:lvl>
    <w:lvl w:ilvl="3" w:tplc="EAC62C2A">
      <w:start w:val="1"/>
      <w:numFmt w:val="bullet"/>
      <w:lvlText w:val=""/>
      <w:lvlJc w:val="left"/>
      <w:pPr>
        <w:ind w:left="2880" w:hanging="360"/>
      </w:pPr>
      <w:rPr>
        <w:rFonts w:ascii="Symbol" w:hAnsi="Symbol" w:hint="default"/>
      </w:rPr>
    </w:lvl>
    <w:lvl w:ilvl="4" w:tplc="9E72FE8A">
      <w:start w:val="1"/>
      <w:numFmt w:val="bullet"/>
      <w:lvlText w:val="o"/>
      <w:lvlJc w:val="left"/>
      <w:pPr>
        <w:ind w:left="3600" w:hanging="360"/>
      </w:pPr>
      <w:rPr>
        <w:rFonts w:ascii="Courier New" w:hAnsi="Courier New" w:hint="default"/>
      </w:rPr>
    </w:lvl>
    <w:lvl w:ilvl="5" w:tplc="7A044FFC">
      <w:start w:val="1"/>
      <w:numFmt w:val="bullet"/>
      <w:lvlText w:val=""/>
      <w:lvlJc w:val="left"/>
      <w:pPr>
        <w:ind w:left="4320" w:hanging="360"/>
      </w:pPr>
      <w:rPr>
        <w:rFonts w:ascii="Wingdings" w:hAnsi="Wingdings" w:hint="default"/>
      </w:rPr>
    </w:lvl>
    <w:lvl w:ilvl="6" w:tplc="090C8FE2">
      <w:start w:val="1"/>
      <w:numFmt w:val="bullet"/>
      <w:lvlText w:val=""/>
      <w:lvlJc w:val="left"/>
      <w:pPr>
        <w:ind w:left="5040" w:hanging="360"/>
      </w:pPr>
      <w:rPr>
        <w:rFonts w:ascii="Symbol" w:hAnsi="Symbol" w:hint="default"/>
      </w:rPr>
    </w:lvl>
    <w:lvl w:ilvl="7" w:tplc="6804F440">
      <w:start w:val="1"/>
      <w:numFmt w:val="bullet"/>
      <w:lvlText w:val="o"/>
      <w:lvlJc w:val="left"/>
      <w:pPr>
        <w:ind w:left="5760" w:hanging="360"/>
      </w:pPr>
      <w:rPr>
        <w:rFonts w:ascii="Courier New" w:hAnsi="Courier New" w:hint="default"/>
      </w:rPr>
    </w:lvl>
    <w:lvl w:ilvl="8" w:tplc="DA56D6B4">
      <w:start w:val="1"/>
      <w:numFmt w:val="bullet"/>
      <w:lvlText w:val=""/>
      <w:lvlJc w:val="left"/>
      <w:pPr>
        <w:ind w:left="6480" w:hanging="360"/>
      </w:pPr>
      <w:rPr>
        <w:rFonts w:ascii="Wingdings" w:hAnsi="Wingdings" w:hint="default"/>
      </w:rPr>
    </w:lvl>
  </w:abstractNum>
  <w:abstractNum w:abstractNumId="12" w15:restartNumberingAfterBreak="0">
    <w:nsid w:val="32023584"/>
    <w:multiLevelType w:val="multilevel"/>
    <w:tmpl w:val="80769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26646E1"/>
    <w:multiLevelType w:val="hybridMultilevel"/>
    <w:tmpl w:val="CCA68B8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5EEA7B26"/>
    <w:multiLevelType w:val="multilevel"/>
    <w:tmpl w:val="419A2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1611DE2"/>
    <w:multiLevelType w:val="hybridMultilevel"/>
    <w:tmpl w:val="3EB63E68"/>
    <w:lvl w:ilvl="0" w:tplc="4552EA00">
      <w:start w:val="1"/>
      <w:numFmt w:val="bullet"/>
      <w:lvlText w:val=""/>
      <w:lvlJc w:val="left"/>
      <w:pPr>
        <w:ind w:left="108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start w:val="1"/>
      <w:numFmt w:val="bullet"/>
      <w:lvlText w:val=""/>
      <w:lvlJc w:val="left"/>
      <w:pPr>
        <w:ind w:left="1440" w:hanging="360"/>
      </w:pPr>
      <w:rPr>
        <w:rFonts w:ascii="Wingdings" w:hAnsi="Wingdings" w:hint="default"/>
      </w:rPr>
    </w:lvl>
    <w:lvl w:ilvl="3" w:tplc="0809000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6" w15:restartNumberingAfterBreak="0">
    <w:nsid w:val="6CC74B7A"/>
    <w:multiLevelType w:val="multilevel"/>
    <w:tmpl w:val="A3628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01B0ECC"/>
    <w:multiLevelType w:val="hybridMultilevel"/>
    <w:tmpl w:val="CF50BA0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 w15:restartNumberingAfterBreak="0">
    <w:nsid w:val="7C104C9B"/>
    <w:multiLevelType w:val="hybridMultilevel"/>
    <w:tmpl w:val="40F8DF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0"/>
  </w:num>
  <w:num w:numId="4">
    <w:abstractNumId w:val="8"/>
  </w:num>
  <w:num w:numId="5">
    <w:abstractNumId w:val="7"/>
  </w:num>
  <w:num w:numId="6">
    <w:abstractNumId w:val="3"/>
  </w:num>
  <w:num w:numId="7">
    <w:abstractNumId w:val="13"/>
  </w:num>
  <w:num w:numId="8">
    <w:abstractNumId w:val="17"/>
  </w:num>
  <w:num w:numId="9">
    <w:abstractNumId w:val="2"/>
  </w:num>
  <w:num w:numId="10">
    <w:abstractNumId w:val="12"/>
  </w:num>
  <w:num w:numId="11">
    <w:abstractNumId w:val="6"/>
  </w:num>
  <w:num w:numId="12">
    <w:abstractNumId w:val="11"/>
  </w:num>
  <w:num w:numId="13">
    <w:abstractNumId w:val="10"/>
  </w:num>
  <w:num w:numId="14">
    <w:abstractNumId w:val="5"/>
  </w:num>
  <w:num w:numId="15">
    <w:abstractNumId w:val="14"/>
  </w:num>
  <w:num w:numId="16">
    <w:abstractNumId w:val="16"/>
  </w:num>
  <w:num w:numId="17">
    <w:abstractNumId w:val="18"/>
  </w:num>
  <w:num w:numId="18">
    <w:abstractNumId w:val="9"/>
  </w:num>
  <w:num w:numId="19">
    <w:abstractNumId w:val="1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TrueTypeFont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6A56"/>
    <w:rsid w:val="00001815"/>
    <w:rsid w:val="00003793"/>
    <w:rsid w:val="00004F9A"/>
    <w:rsid w:val="00010FDE"/>
    <w:rsid w:val="00013A26"/>
    <w:rsid w:val="00016EF1"/>
    <w:rsid w:val="00021770"/>
    <w:rsid w:val="00027252"/>
    <w:rsid w:val="000328FE"/>
    <w:rsid w:val="00033157"/>
    <w:rsid w:val="00036952"/>
    <w:rsid w:val="000400F5"/>
    <w:rsid w:val="0004230C"/>
    <w:rsid w:val="00044258"/>
    <w:rsid w:val="000456B4"/>
    <w:rsid w:val="00050E7B"/>
    <w:rsid w:val="0005196A"/>
    <w:rsid w:val="00051C9B"/>
    <w:rsid w:val="0005368E"/>
    <w:rsid w:val="00054737"/>
    <w:rsid w:val="00054E87"/>
    <w:rsid w:val="00060F68"/>
    <w:rsid w:val="000621D5"/>
    <w:rsid w:val="000665CE"/>
    <w:rsid w:val="000672D7"/>
    <w:rsid w:val="00071919"/>
    <w:rsid w:val="00074371"/>
    <w:rsid w:val="00074FF6"/>
    <w:rsid w:val="00077BA8"/>
    <w:rsid w:val="00082ADB"/>
    <w:rsid w:val="00087240"/>
    <w:rsid w:val="000A1A9B"/>
    <w:rsid w:val="000A3AC6"/>
    <w:rsid w:val="000A4E93"/>
    <w:rsid w:val="000A5929"/>
    <w:rsid w:val="000A7230"/>
    <w:rsid w:val="000B1885"/>
    <w:rsid w:val="000B4F67"/>
    <w:rsid w:val="000B5253"/>
    <w:rsid w:val="000B6FB9"/>
    <w:rsid w:val="000B7F39"/>
    <w:rsid w:val="000C0B5A"/>
    <w:rsid w:val="000C54D0"/>
    <w:rsid w:val="000C62A8"/>
    <w:rsid w:val="000C6C5A"/>
    <w:rsid w:val="000D130D"/>
    <w:rsid w:val="000D3FAE"/>
    <w:rsid w:val="000E2FD8"/>
    <w:rsid w:val="000E4540"/>
    <w:rsid w:val="000F1EE4"/>
    <w:rsid w:val="000F5276"/>
    <w:rsid w:val="000F617E"/>
    <w:rsid w:val="000F6B52"/>
    <w:rsid w:val="000F70B1"/>
    <w:rsid w:val="00104D81"/>
    <w:rsid w:val="00104EF3"/>
    <w:rsid w:val="00105179"/>
    <w:rsid w:val="00106730"/>
    <w:rsid w:val="00107068"/>
    <w:rsid w:val="001178C9"/>
    <w:rsid w:val="00120E51"/>
    <w:rsid w:val="00123A79"/>
    <w:rsid w:val="0013002B"/>
    <w:rsid w:val="00132239"/>
    <w:rsid w:val="00140E52"/>
    <w:rsid w:val="00147135"/>
    <w:rsid w:val="0015125C"/>
    <w:rsid w:val="00152F63"/>
    <w:rsid w:val="001612A0"/>
    <w:rsid w:val="00165B17"/>
    <w:rsid w:val="001727CB"/>
    <w:rsid w:val="00177D11"/>
    <w:rsid w:val="0018277B"/>
    <w:rsid w:val="001911E5"/>
    <w:rsid w:val="00195815"/>
    <w:rsid w:val="00196597"/>
    <w:rsid w:val="001A3B10"/>
    <w:rsid w:val="001A6C71"/>
    <w:rsid w:val="001B094C"/>
    <w:rsid w:val="001B118A"/>
    <w:rsid w:val="001B28F1"/>
    <w:rsid w:val="001B30C6"/>
    <w:rsid w:val="001B3C25"/>
    <w:rsid w:val="001C0C95"/>
    <w:rsid w:val="001C0E8E"/>
    <w:rsid w:val="001C21B7"/>
    <w:rsid w:val="001C375E"/>
    <w:rsid w:val="001C7C00"/>
    <w:rsid w:val="001D0285"/>
    <w:rsid w:val="001E2BDD"/>
    <w:rsid w:val="001E4A3D"/>
    <w:rsid w:val="001E4CC8"/>
    <w:rsid w:val="001F1D55"/>
    <w:rsid w:val="001F22FA"/>
    <w:rsid w:val="001F333E"/>
    <w:rsid w:val="001F640B"/>
    <w:rsid w:val="001F662A"/>
    <w:rsid w:val="001F7C1F"/>
    <w:rsid w:val="00200DCB"/>
    <w:rsid w:val="00201433"/>
    <w:rsid w:val="00201578"/>
    <w:rsid w:val="00201895"/>
    <w:rsid w:val="00202AD5"/>
    <w:rsid w:val="00203992"/>
    <w:rsid w:val="00221D73"/>
    <w:rsid w:val="002221F9"/>
    <w:rsid w:val="0023227B"/>
    <w:rsid w:val="0023572E"/>
    <w:rsid w:val="00236215"/>
    <w:rsid w:val="00237692"/>
    <w:rsid w:val="00240466"/>
    <w:rsid w:val="00242E05"/>
    <w:rsid w:val="00244BEE"/>
    <w:rsid w:val="00244D58"/>
    <w:rsid w:val="002464BA"/>
    <w:rsid w:val="00246ECA"/>
    <w:rsid w:val="0024763D"/>
    <w:rsid w:val="00250EC2"/>
    <w:rsid w:val="0025243A"/>
    <w:rsid w:val="0025290C"/>
    <w:rsid w:val="00253608"/>
    <w:rsid w:val="00257E2F"/>
    <w:rsid w:val="00263247"/>
    <w:rsid w:val="0026383E"/>
    <w:rsid w:val="00265C0F"/>
    <w:rsid w:val="00266895"/>
    <w:rsid w:val="00266FE9"/>
    <w:rsid w:val="00274BE6"/>
    <w:rsid w:val="00276ACD"/>
    <w:rsid w:val="002770AC"/>
    <w:rsid w:val="002776D2"/>
    <w:rsid w:val="00282CB9"/>
    <w:rsid w:val="00284F46"/>
    <w:rsid w:val="00291DDB"/>
    <w:rsid w:val="00295B61"/>
    <w:rsid w:val="002962A1"/>
    <w:rsid w:val="00296DEC"/>
    <w:rsid w:val="00296F3B"/>
    <w:rsid w:val="002A0E54"/>
    <w:rsid w:val="002A2876"/>
    <w:rsid w:val="002B4734"/>
    <w:rsid w:val="002B66A1"/>
    <w:rsid w:val="002C1A0B"/>
    <w:rsid w:val="002D3CF5"/>
    <w:rsid w:val="002D62EC"/>
    <w:rsid w:val="002D65DD"/>
    <w:rsid w:val="002E0631"/>
    <w:rsid w:val="002E39AF"/>
    <w:rsid w:val="002E657D"/>
    <w:rsid w:val="002E6F77"/>
    <w:rsid w:val="002E7D72"/>
    <w:rsid w:val="002F3704"/>
    <w:rsid w:val="002F3CE6"/>
    <w:rsid w:val="002F723F"/>
    <w:rsid w:val="002F7559"/>
    <w:rsid w:val="00300AE7"/>
    <w:rsid w:val="00300B6B"/>
    <w:rsid w:val="00300B78"/>
    <w:rsid w:val="00301651"/>
    <w:rsid w:val="003018BA"/>
    <w:rsid w:val="00303182"/>
    <w:rsid w:val="00306D5F"/>
    <w:rsid w:val="00307B6F"/>
    <w:rsid w:val="003158EB"/>
    <w:rsid w:val="00315D21"/>
    <w:rsid w:val="00315DDC"/>
    <w:rsid w:val="00316513"/>
    <w:rsid w:val="0032309D"/>
    <w:rsid w:val="00323169"/>
    <w:rsid w:val="00323A56"/>
    <w:rsid w:val="003242F8"/>
    <w:rsid w:val="0032535C"/>
    <w:rsid w:val="0033011E"/>
    <w:rsid w:val="003336D5"/>
    <w:rsid w:val="0033378E"/>
    <w:rsid w:val="0033592A"/>
    <w:rsid w:val="003366F8"/>
    <w:rsid w:val="00336FBC"/>
    <w:rsid w:val="003427D3"/>
    <w:rsid w:val="00346317"/>
    <w:rsid w:val="00346877"/>
    <w:rsid w:val="00347A5A"/>
    <w:rsid w:val="003540F0"/>
    <w:rsid w:val="00354FBF"/>
    <w:rsid w:val="00356E63"/>
    <w:rsid w:val="003736DF"/>
    <w:rsid w:val="00375B05"/>
    <w:rsid w:val="003778E4"/>
    <w:rsid w:val="00392CDF"/>
    <w:rsid w:val="00393E1D"/>
    <w:rsid w:val="00397B52"/>
    <w:rsid w:val="00397D5D"/>
    <w:rsid w:val="00397EFE"/>
    <w:rsid w:val="003A603C"/>
    <w:rsid w:val="003B09FC"/>
    <w:rsid w:val="003B44D3"/>
    <w:rsid w:val="003B4AC2"/>
    <w:rsid w:val="003C4E7C"/>
    <w:rsid w:val="003E0546"/>
    <w:rsid w:val="003E1765"/>
    <w:rsid w:val="003E1FCB"/>
    <w:rsid w:val="003E25E3"/>
    <w:rsid w:val="003E730D"/>
    <w:rsid w:val="003F10F2"/>
    <w:rsid w:val="003F1B51"/>
    <w:rsid w:val="003F38C3"/>
    <w:rsid w:val="003F3B93"/>
    <w:rsid w:val="003F4077"/>
    <w:rsid w:val="003F6E04"/>
    <w:rsid w:val="003F7310"/>
    <w:rsid w:val="00403228"/>
    <w:rsid w:val="00407100"/>
    <w:rsid w:val="0041219E"/>
    <w:rsid w:val="004172ED"/>
    <w:rsid w:val="004219E0"/>
    <w:rsid w:val="00442166"/>
    <w:rsid w:val="004448F9"/>
    <w:rsid w:val="004561DA"/>
    <w:rsid w:val="00456F41"/>
    <w:rsid w:val="00461029"/>
    <w:rsid w:val="0047227C"/>
    <w:rsid w:val="004724A9"/>
    <w:rsid w:val="00473B62"/>
    <w:rsid w:val="00475D09"/>
    <w:rsid w:val="0048077A"/>
    <w:rsid w:val="00481880"/>
    <w:rsid w:val="00490040"/>
    <w:rsid w:val="00491E3C"/>
    <w:rsid w:val="00495003"/>
    <w:rsid w:val="00496513"/>
    <w:rsid w:val="00496D94"/>
    <w:rsid w:val="004A2976"/>
    <w:rsid w:val="004A380B"/>
    <w:rsid w:val="004C3A9D"/>
    <w:rsid w:val="004C7013"/>
    <w:rsid w:val="004D09A5"/>
    <w:rsid w:val="004D2800"/>
    <w:rsid w:val="004D2FD6"/>
    <w:rsid w:val="004D532A"/>
    <w:rsid w:val="004D5A8B"/>
    <w:rsid w:val="004D5F27"/>
    <w:rsid w:val="004E14F9"/>
    <w:rsid w:val="004E21B5"/>
    <w:rsid w:val="004E349E"/>
    <w:rsid w:val="004E505C"/>
    <w:rsid w:val="004E5A91"/>
    <w:rsid w:val="004E5C20"/>
    <w:rsid w:val="004E64FD"/>
    <w:rsid w:val="004F0F3F"/>
    <w:rsid w:val="004F1DB8"/>
    <w:rsid w:val="004F2433"/>
    <w:rsid w:val="004F4DBD"/>
    <w:rsid w:val="004F7FC2"/>
    <w:rsid w:val="00510DF8"/>
    <w:rsid w:val="00512025"/>
    <w:rsid w:val="0051227A"/>
    <w:rsid w:val="005140CE"/>
    <w:rsid w:val="00515A28"/>
    <w:rsid w:val="005162A6"/>
    <w:rsid w:val="00521E39"/>
    <w:rsid w:val="00521E73"/>
    <w:rsid w:val="00524FE2"/>
    <w:rsid w:val="00527889"/>
    <w:rsid w:val="00534A57"/>
    <w:rsid w:val="005363B3"/>
    <w:rsid w:val="00543CAD"/>
    <w:rsid w:val="005469DB"/>
    <w:rsid w:val="0055069F"/>
    <w:rsid w:val="00553A33"/>
    <w:rsid w:val="00553F85"/>
    <w:rsid w:val="0056221D"/>
    <w:rsid w:val="00567485"/>
    <w:rsid w:val="00570CAA"/>
    <w:rsid w:val="005716F4"/>
    <w:rsid w:val="00571E8C"/>
    <w:rsid w:val="00577AA5"/>
    <w:rsid w:val="005842BF"/>
    <w:rsid w:val="00591AB4"/>
    <w:rsid w:val="0059336E"/>
    <w:rsid w:val="00593BB6"/>
    <w:rsid w:val="005940A8"/>
    <w:rsid w:val="005942A1"/>
    <w:rsid w:val="00594808"/>
    <w:rsid w:val="005A6D07"/>
    <w:rsid w:val="005B2F67"/>
    <w:rsid w:val="005B4CAB"/>
    <w:rsid w:val="005C0AF0"/>
    <w:rsid w:val="005C290E"/>
    <w:rsid w:val="005C683F"/>
    <w:rsid w:val="005C7F2E"/>
    <w:rsid w:val="005D00CC"/>
    <w:rsid w:val="005D1EC7"/>
    <w:rsid w:val="005D2CE7"/>
    <w:rsid w:val="005D3CC5"/>
    <w:rsid w:val="005D3CE6"/>
    <w:rsid w:val="005D79CA"/>
    <w:rsid w:val="005E30E8"/>
    <w:rsid w:val="005E3DF8"/>
    <w:rsid w:val="005E78A0"/>
    <w:rsid w:val="005F1EE2"/>
    <w:rsid w:val="005F4E9F"/>
    <w:rsid w:val="0060141C"/>
    <w:rsid w:val="00601DCA"/>
    <w:rsid w:val="006031A6"/>
    <w:rsid w:val="006038A2"/>
    <w:rsid w:val="006043DF"/>
    <w:rsid w:val="00604FE2"/>
    <w:rsid w:val="00605759"/>
    <w:rsid w:val="00605F8F"/>
    <w:rsid w:val="0060752C"/>
    <w:rsid w:val="006100C5"/>
    <w:rsid w:val="00610E28"/>
    <w:rsid w:val="00610E70"/>
    <w:rsid w:val="00613322"/>
    <w:rsid w:val="0061695A"/>
    <w:rsid w:val="0062117F"/>
    <w:rsid w:val="00622E03"/>
    <w:rsid w:val="00623373"/>
    <w:rsid w:val="006243B3"/>
    <w:rsid w:val="006246C6"/>
    <w:rsid w:val="0064059A"/>
    <w:rsid w:val="0064273D"/>
    <w:rsid w:val="00643897"/>
    <w:rsid w:val="006473D9"/>
    <w:rsid w:val="006526F6"/>
    <w:rsid w:val="006708B2"/>
    <w:rsid w:val="006756F3"/>
    <w:rsid w:val="00676EDE"/>
    <w:rsid w:val="00681765"/>
    <w:rsid w:val="00685796"/>
    <w:rsid w:val="00686F86"/>
    <w:rsid w:val="00687AAA"/>
    <w:rsid w:val="00695027"/>
    <w:rsid w:val="00696E59"/>
    <w:rsid w:val="00697F84"/>
    <w:rsid w:val="006B64B0"/>
    <w:rsid w:val="006B66CB"/>
    <w:rsid w:val="006C1253"/>
    <w:rsid w:val="006C2017"/>
    <w:rsid w:val="006C3412"/>
    <w:rsid w:val="006C4D87"/>
    <w:rsid w:val="006D03D0"/>
    <w:rsid w:val="006E2B12"/>
    <w:rsid w:val="006E448A"/>
    <w:rsid w:val="006F04A4"/>
    <w:rsid w:val="006F23EC"/>
    <w:rsid w:val="006F33C6"/>
    <w:rsid w:val="006F5C62"/>
    <w:rsid w:val="00706F33"/>
    <w:rsid w:val="00715C25"/>
    <w:rsid w:val="00716B0F"/>
    <w:rsid w:val="00716DF4"/>
    <w:rsid w:val="0072375B"/>
    <w:rsid w:val="00723C36"/>
    <w:rsid w:val="007269C6"/>
    <w:rsid w:val="00730BD9"/>
    <w:rsid w:val="00733027"/>
    <w:rsid w:val="007440F0"/>
    <w:rsid w:val="00744B67"/>
    <w:rsid w:val="00747440"/>
    <w:rsid w:val="0075097A"/>
    <w:rsid w:val="00750DA3"/>
    <w:rsid w:val="00751ADB"/>
    <w:rsid w:val="00755B78"/>
    <w:rsid w:val="00763CE3"/>
    <w:rsid w:val="0076684E"/>
    <w:rsid w:val="0076729A"/>
    <w:rsid w:val="0077294F"/>
    <w:rsid w:val="0077453D"/>
    <w:rsid w:val="00775BFB"/>
    <w:rsid w:val="00777CDA"/>
    <w:rsid w:val="0078145B"/>
    <w:rsid w:val="00782AAF"/>
    <w:rsid w:val="00791E26"/>
    <w:rsid w:val="00792AF1"/>
    <w:rsid w:val="007949C9"/>
    <w:rsid w:val="00794F68"/>
    <w:rsid w:val="00796D89"/>
    <w:rsid w:val="007A1BCB"/>
    <w:rsid w:val="007A1E9A"/>
    <w:rsid w:val="007A59DB"/>
    <w:rsid w:val="007A7E1D"/>
    <w:rsid w:val="007B01DF"/>
    <w:rsid w:val="007B550C"/>
    <w:rsid w:val="007B65C7"/>
    <w:rsid w:val="007C405A"/>
    <w:rsid w:val="007D087B"/>
    <w:rsid w:val="007D5B44"/>
    <w:rsid w:val="007D6B4A"/>
    <w:rsid w:val="007D6E83"/>
    <w:rsid w:val="007E321E"/>
    <w:rsid w:val="007E3803"/>
    <w:rsid w:val="007E791D"/>
    <w:rsid w:val="007F2092"/>
    <w:rsid w:val="007F4EA7"/>
    <w:rsid w:val="007F5506"/>
    <w:rsid w:val="007F57E3"/>
    <w:rsid w:val="00800035"/>
    <w:rsid w:val="00806975"/>
    <w:rsid w:val="008103E8"/>
    <w:rsid w:val="0081091D"/>
    <w:rsid w:val="00811482"/>
    <w:rsid w:val="0081259C"/>
    <w:rsid w:val="008217AD"/>
    <w:rsid w:val="00825842"/>
    <w:rsid w:val="00830784"/>
    <w:rsid w:val="00831D22"/>
    <w:rsid w:val="00833851"/>
    <w:rsid w:val="008445A9"/>
    <w:rsid w:val="00844867"/>
    <w:rsid w:val="0084512B"/>
    <w:rsid w:val="008549FC"/>
    <w:rsid w:val="008569F1"/>
    <w:rsid w:val="00861667"/>
    <w:rsid w:val="00862A20"/>
    <w:rsid w:val="0086572A"/>
    <w:rsid w:val="0087054C"/>
    <w:rsid w:val="00873913"/>
    <w:rsid w:val="008753AA"/>
    <w:rsid w:val="00880174"/>
    <w:rsid w:val="00881B2B"/>
    <w:rsid w:val="00883075"/>
    <w:rsid w:val="00886505"/>
    <w:rsid w:val="00886EF0"/>
    <w:rsid w:val="008936A0"/>
    <w:rsid w:val="008A313F"/>
    <w:rsid w:val="008A5EBC"/>
    <w:rsid w:val="008A66DC"/>
    <w:rsid w:val="008B1206"/>
    <w:rsid w:val="008B1770"/>
    <w:rsid w:val="008B5E1E"/>
    <w:rsid w:val="008C0004"/>
    <w:rsid w:val="008C0EFF"/>
    <w:rsid w:val="008C1EC7"/>
    <w:rsid w:val="008C1F91"/>
    <w:rsid w:val="008C1FCC"/>
    <w:rsid w:val="008C378D"/>
    <w:rsid w:val="008C544E"/>
    <w:rsid w:val="008D4D57"/>
    <w:rsid w:val="008E1BDA"/>
    <w:rsid w:val="008E3EDF"/>
    <w:rsid w:val="008F053E"/>
    <w:rsid w:val="008F22D8"/>
    <w:rsid w:val="008F43C2"/>
    <w:rsid w:val="008F6017"/>
    <w:rsid w:val="008F7A9E"/>
    <w:rsid w:val="009044C8"/>
    <w:rsid w:val="00904597"/>
    <w:rsid w:val="00907F9C"/>
    <w:rsid w:val="00910688"/>
    <w:rsid w:val="00912050"/>
    <w:rsid w:val="00912C09"/>
    <w:rsid w:val="0091758C"/>
    <w:rsid w:val="0092703C"/>
    <w:rsid w:val="00934299"/>
    <w:rsid w:val="00937A87"/>
    <w:rsid w:val="00937ABF"/>
    <w:rsid w:val="00942212"/>
    <w:rsid w:val="00943CEF"/>
    <w:rsid w:val="00944BE6"/>
    <w:rsid w:val="0094746B"/>
    <w:rsid w:val="009501F1"/>
    <w:rsid w:val="00950FB3"/>
    <w:rsid w:val="0095159A"/>
    <w:rsid w:val="009530E5"/>
    <w:rsid w:val="00954730"/>
    <w:rsid w:val="009564FD"/>
    <w:rsid w:val="00956ABF"/>
    <w:rsid w:val="00965720"/>
    <w:rsid w:val="00966765"/>
    <w:rsid w:val="0097585B"/>
    <w:rsid w:val="0098673D"/>
    <w:rsid w:val="00986832"/>
    <w:rsid w:val="00987659"/>
    <w:rsid w:val="009A5918"/>
    <w:rsid w:val="009B7FC8"/>
    <w:rsid w:val="009C04A7"/>
    <w:rsid w:val="009D291E"/>
    <w:rsid w:val="009D34EE"/>
    <w:rsid w:val="009D52F4"/>
    <w:rsid w:val="009E0EA8"/>
    <w:rsid w:val="009E11B8"/>
    <w:rsid w:val="009E1235"/>
    <w:rsid w:val="009E2A9B"/>
    <w:rsid w:val="009E2E6B"/>
    <w:rsid w:val="009E7CBB"/>
    <w:rsid w:val="009F0CC2"/>
    <w:rsid w:val="009F2421"/>
    <w:rsid w:val="009F3029"/>
    <w:rsid w:val="009F5783"/>
    <w:rsid w:val="00A05731"/>
    <w:rsid w:val="00A07EAD"/>
    <w:rsid w:val="00A13E6C"/>
    <w:rsid w:val="00A16BAE"/>
    <w:rsid w:val="00A20508"/>
    <w:rsid w:val="00A21FE2"/>
    <w:rsid w:val="00A26D87"/>
    <w:rsid w:val="00A275CF"/>
    <w:rsid w:val="00A3067B"/>
    <w:rsid w:val="00A30973"/>
    <w:rsid w:val="00A318E7"/>
    <w:rsid w:val="00A3392E"/>
    <w:rsid w:val="00A36C9A"/>
    <w:rsid w:val="00A43E9E"/>
    <w:rsid w:val="00A45CA5"/>
    <w:rsid w:val="00A522FD"/>
    <w:rsid w:val="00A52EC6"/>
    <w:rsid w:val="00A55F3E"/>
    <w:rsid w:val="00A5796A"/>
    <w:rsid w:val="00A612C2"/>
    <w:rsid w:val="00A62C83"/>
    <w:rsid w:val="00A6455E"/>
    <w:rsid w:val="00A656E9"/>
    <w:rsid w:val="00A66866"/>
    <w:rsid w:val="00A67224"/>
    <w:rsid w:val="00A6786A"/>
    <w:rsid w:val="00A71CFA"/>
    <w:rsid w:val="00A74C6B"/>
    <w:rsid w:val="00A76FC2"/>
    <w:rsid w:val="00A77B82"/>
    <w:rsid w:val="00A80ED8"/>
    <w:rsid w:val="00A8151F"/>
    <w:rsid w:val="00A82BD7"/>
    <w:rsid w:val="00A8410E"/>
    <w:rsid w:val="00A85B2B"/>
    <w:rsid w:val="00A86C4D"/>
    <w:rsid w:val="00A87074"/>
    <w:rsid w:val="00A91787"/>
    <w:rsid w:val="00A929A4"/>
    <w:rsid w:val="00A9671A"/>
    <w:rsid w:val="00AA0196"/>
    <w:rsid w:val="00AA0CDF"/>
    <w:rsid w:val="00AA45BD"/>
    <w:rsid w:val="00AB1C28"/>
    <w:rsid w:val="00AB3930"/>
    <w:rsid w:val="00AB5C95"/>
    <w:rsid w:val="00AC25B7"/>
    <w:rsid w:val="00AC2D6E"/>
    <w:rsid w:val="00AC429F"/>
    <w:rsid w:val="00AC48CE"/>
    <w:rsid w:val="00AD01ED"/>
    <w:rsid w:val="00AD04D9"/>
    <w:rsid w:val="00AD399E"/>
    <w:rsid w:val="00AD6249"/>
    <w:rsid w:val="00AE2FE6"/>
    <w:rsid w:val="00AE3A96"/>
    <w:rsid w:val="00AE5B1C"/>
    <w:rsid w:val="00AE7305"/>
    <w:rsid w:val="00AE7EB2"/>
    <w:rsid w:val="00AF1A91"/>
    <w:rsid w:val="00AF2C7B"/>
    <w:rsid w:val="00AF389E"/>
    <w:rsid w:val="00AF61F7"/>
    <w:rsid w:val="00AF6E86"/>
    <w:rsid w:val="00B030C2"/>
    <w:rsid w:val="00B173B4"/>
    <w:rsid w:val="00B17435"/>
    <w:rsid w:val="00B2101A"/>
    <w:rsid w:val="00B2178B"/>
    <w:rsid w:val="00B22B4C"/>
    <w:rsid w:val="00B2667C"/>
    <w:rsid w:val="00B31A4A"/>
    <w:rsid w:val="00B3222C"/>
    <w:rsid w:val="00B32A27"/>
    <w:rsid w:val="00B369FB"/>
    <w:rsid w:val="00B417EB"/>
    <w:rsid w:val="00B4192F"/>
    <w:rsid w:val="00B42D67"/>
    <w:rsid w:val="00B47F44"/>
    <w:rsid w:val="00B560AA"/>
    <w:rsid w:val="00B62719"/>
    <w:rsid w:val="00B632BF"/>
    <w:rsid w:val="00B63EB8"/>
    <w:rsid w:val="00B66221"/>
    <w:rsid w:val="00B70C14"/>
    <w:rsid w:val="00B71A81"/>
    <w:rsid w:val="00B74A07"/>
    <w:rsid w:val="00B75C10"/>
    <w:rsid w:val="00B76A56"/>
    <w:rsid w:val="00B77D36"/>
    <w:rsid w:val="00B81DE4"/>
    <w:rsid w:val="00B94347"/>
    <w:rsid w:val="00B94705"/>
    <w:rsid w:val="00B95891"/>
    <w:rsid w:val="00B96C75"/>
    <w:rsid w:val="00BA048F"/>
    <w:rsid w:val="00BB0ADF"/>
    <w:rsid w:val="00BB31FC"/>
    <w:rsid w:val="00BB44C8"/>
    <w:rsid w:val="00BC1C3A"/>
    <w:rsid w:val="00BC383E"/>
    <w:rsid w:val="00BC4236"/>
    <w:rsid w:val="00BD1430"/>
    <w:rsid w:val="00BD2CB9"/>
    <w:rsid w:val="00BD3F17"/>
    <w:rsid w:val="00BD6C29"/>
    <w:rsid w:val="00BE378A"/>
    <w:rsid w:val="00BE5B95"/>
    <w:rsid w:val="00BF22EE"/>
    <w:rsid w:val="00C006B9"/>
    <w:rsid w:val="00C03EB6"/>
    <w:rsid w:val="00C0554D"/>
    <w:rsid w:val="00C0641A"/>
    <w:rsid w:val="00C105D2"/>
    <w:rsid w:val="00C107C8"/>
    <w:rsid w:val="00C17940"/>
    <w:rsid w:val="00C2037B"/>
    <w:rsid w:val="00C2212D"/>
    <w:rsid w:val="00C24A45"/>
    <w:rsid w:val="00C27B61"/>
    <w:rsid w:val="00C3394F"/>
    <w:rsid w:val="00C33A9B"/>
    <w:rsid w:val="00C3465C"/>
    <w:rsid w:val="00C36DE3"/>
    <w:rsid w:val="00C4128B"/>
    <w:rsid w:val="00C42030"/>
    <w:rsid w:val="00C445B7"/>
    <w:rsid w:val="00C50DC7"/>
    <w:rsid w:val="00C555BC"/>
    <w:rsid w:val="00C56909"/>
    <w:rsid w:val="00C57C40"/>
    <w:rsid w:val="00C66ED1"/>
    <w:rsid w:val="00C763D8"/>
    <w:rsid w:val="00C82D5A"/>
    <w:rsid w:val="00C93767"/>
    <w:rsid w:val="00C93CD1"/>
    <w:rsid w:val="00C9465C"/>
    <w:rsid w:val="00C94D40"/>
    <w:rsid w:val="00C974DD"/>
    <w:rsid w:val="00C97F01"/>
    <w:rsid w:val="00CA1D1D"/>
    <w:rsid w:val="00CA1D8C"/>
    <w:rsid w:val="00CB1157"/>
    <w:rsid w:val="00CB70B7"/>
    <w:rsid w:val="00CC099B"/>
    <w:rsid w:val="00CC0DE5"/>
    <w:rsid w:val="00CC1620"/>
    <w:rsid w:val="00CC3E1A"/>
    <w:rsid w:val="00CC4EE2"/>
    <w:rsid w:val="00CC5FF1"/>
    <w:rsid w:val="00CD09F4"/>
    <w:rsid w:val="00CD2563"/>
    <w:rsid w:val="00CD283B"/>
    <w:rsid w:val="00CD3F77"/>
    <w:rsid w:val="00CE274D"/>
    <w:rsid w:val="00CE2FA9"/>
    <w:rsid w:val="00CE3B26"/>
    <w:rsid w:val="00CE765A"/>
    <w:rsid w:val="00CE7984"/>
    <w:rsid w:val="00CF3286"/>
    <w:rsid w:val="00CF3294"/>
    <w:rsid w:val="00D12F4A"/>
    <w:rsid w:val="00D15596"/>
    <w:rsid w:val="00D16869"/>
    <w:rsid w:val="00D171DD"/>
    <w:rsid w:val="00D2422C"/>
    <w:rsid w:val="00D245CA"/>
    <w:rsid w:val="00D31CAC"/>
    <w:rsid w:val="00D44DF7"/>
    <w:rsid w:val="00D473BA"/>
    <w:rsid w:val="00D51021"/>
    <w:rsid w:val="00D52541"/>
    <w:rsid w:val="00D558E7"/>
    <w:rsid w:val="00D6107E"/>
    <w:rsid w:val="00D6459A"/>
    <w:rsid w:val="00D66A2D"/>
    <w:rsid w:val="00D70923"/>
    <w:rsid w:val="00D73E53"/>
    <w:rsid w:val="00D73E83"/>
    <w:rsid w:val="00D763B6"/>
    <w:rsid w:val="00D80F33"/>
    <w:rsid w:val="00D83009"/>
    <w:rsid w:val="00D83247"/>
    <w:rsid w:val="00D8677F"/>
    <w:rsid w:val="00D874C6"/>
    <w:rsid w:val="00D9184D"/>
    <w:rsid w:val="00D926D3"/>
    <w:rsid w:val="00D93559"/>
    <w:rsid w:val="00D93A2A"/>
    <w:rsid w:val="00D940C5"/>
    <w:rsid w:val="00D96922"/>
    <w:rsid w:val="00DA0243"/>
    <w:rsid w:val="00DA1D4D"/>
    <w:rsid w:val="00DA52E3"/>
    <w:rsid w:val="00DA5AF3"/>
    <w:rsid w:val="00DA791D"/>
    <w:rsid w:val="00DB3BD6"/>
    <w:rsid w:val="00DB5109"/>
    <w:rsid w:val="00DC4BF8"/>
    <w:rsid w:val="00DD246F"/>
    <w:rsid w:val="00DD492F"/>
    <w:rsid w:val="00DE2057"/>
    <w:rsid w:val="00DE7704"/>
    <w:rsid w:val="00DE7A44"/>
    <w:rsid w:val="00DF1C2F"/>
    <w:rsid w:val="00DF3804"/>
    <w:rsid w:val="00DF6257"/>
    <w:rsid w:val="00DF6388"/>
    <w:rsid w:val="00E01A28"/>
    <w:rsid w:val="00E10A45"/>
    <w:rsid w:val="00E1139A"/>
    <w:rsid w:val="00E12542"/>
    <w:rsid w:val="00E125FF"/>
    <w:rsid w:val="00E12A51"/>
    <w:rsid w:val="00E13692"/>
    <w:rsid w:val="00E13FAA"/>
    <w:rsid w:val="00E1519A"/>
    <w:rsid w:val="00E169EF"/>
    <w:rsid w:val="00E1784E"/>
    <w:rsid w:val="00E21FA4"/>
    <w:rsid w:val="00E22A63"/>
    <w:rsid w:val="00E2532F"/>
    <w:rsid w:val="00E25F30"/>
    <w:rsid w:val="00E3089F"/>
    <w:rsid w:val="00E31BDC"/>
    <w:rsid w:val="00E31F5B"/>
    <w:rsid w:val="00E33C37"/>
    <w:rsid w:val="00E43D0B"/>
    <w:rsid w:val="00E504B9"/>
    <w:rsid w:val="00E54228"/>
    <w:rsid w:val="00E54E0C"/>
    <w:rsid w:val="00E71290"/>
    <w:rsid w:val="00E745E2"/>
    <w:rsid w:val="00E766E1"/>
    <w:rsid w:val="00E7724C"/>
    <w:rsid w:val="00E830CA"/>
    <w:rsid w:val="00E9069E"/>
    <w:rsid w:val="00E93BD2"/>
    <w:rsid w:val="00E9570E"/>
    <w:rsid w:val="00E97E5A"/>
    <w:rsid w:val="00EB1BD3"/>
    <w:rsid w:val="00EB1D27"/>
    <w:rsid w:val="00EB328D"/>
    <w:rsid w:val="00EB6CFA"/>
    <w:rsid w:val="00EB7453"/>
    <w:rsid w:val="00EC0029"/>
    <w:rsid w:val="00EC1528"/>
    <w:rsid w:val="00EC2923"/>
    <w:rsid w:val="00EC3F64"/>
    <w:rsid w:val="00EC5A20"/>
    <w:rsid w:val="00ED1135"/>
    <w:rsid w:val="00EE02C4"/>
    <w:rsid w:val="00EE2641"/>
    <w:rsid w:val="00EE5390"/>
    <w:rsid w:val="00EF410C"/>
    <w:rsid w:val="00F016EF"/>
    <w:rsid w:val="00F0705A"/>
    <w:rsid w:val="00F1016B"/>
    <w:rsid w:val="00F10942"/>
    <w:rsid w:val="00F12140"/>
    <w:rsid w:val="00F146E5"/>
    <w:rsid w:val="00F16D32"/>
    <w:rsid w:val="00F2321D"/>
    <w:rsid w:val="00F24ACA"/>
    <w:rsid w:val="00F258C3"/>
    <w:rsid w:val="00F2601A"/>
    <w:rsid w:val="00F26549"/>
    <w:rsid w:val="00F30DD7"/>
    <w:rsid w:val="00F40DC8"/>
    <w:rsid w:val="00F432DF"/>
    <w:rsid w:val="00F45FDF"/>
    <w:rsid w:val="00F50B02"/>
    <w:rsid w:val="00F5408F"/>
    <w:rsid w:val="00F55762"/>
    <w:rsid w:val="00F6105E"/>
    <w:rsid w:val="00F74224"/>
    <w:rsid w:val="00F7712A"/>
    <w:rsid w:val="00F776DF"/>
    <w:rsid w:val="00F84B65"/>
    <w:rsid w:val="00F84DD2"/>
    <w:rsid w:val="00F86816"/>
    <w:rsid w:val="00F87CEB"/>
    <w:rsid w:val="00F91BC2"/>
    <w:rsid w:val="00F93907"/>
    <w:rsid w:val="00F958CA"/>
    <w:rsid w:val="00FA47C9"/>
    <w:rsid w:val="00FA566D"/>
    <w:rsid w:val="00FB0BD7"/>
    <w:rsid w:val="00FB613D"/>
    <w:rsid w:val="00FB6155"/>
    <w:rsid w:val="00FC7080"/>
    <w:rsid w:val="00FC7688"/>
    <w:rsid w:val="00FD2138"/>
    <w:rsid w:val="00FD57A5"/>
    <w:rsid w:val="00FD6806"/>
    <w:rsid w:val="00FE04BE"/>
    <w:rsid w:val="00FE7E7D"/>
    <w:rsid w:val="00FF124E"/>
    <w:rsid w:val="0309B0EB"/>
    <w:rsid w:val="0420869A"/>
    <w:rsid w:val="071D180C"/>
    <w:rsid w:val="07775EED"/>
    <w:rsid w:val="077CE05F"/>
    <w:rsid w:val="08561C31"/>
    <w:rsid w:val="086ACE63"/>
    <w:rsid w:val="0885CF44"/>
    <w:rsid w:val="09D98A1E"/>
    <w:rsid w:val="0C63B5EC"/>
    <w:rsid w:val="0C70BD83"/>
    <w:rsid w:val="0DFA27D0"/>
    <w:rsid w:val="0E4395A0"/>
    <w:rsid w:val="0F6FECDA"/>
    <w:rsid w:val="10346283"/>
    <w:rsid w:val="1327378A"/>
    <w:rsid w:val="159694B9"/>
    <w:rsid w:val="15A16F18"/>
    <w:rsid w:val="15BFE77B"/>
    <w:rsid w:val="1844F6AB"/>
    <w:rsid w:val="1867270A"/>
    <w:rsid w:val="189FA263"/>
    <w:rsid w:val="1AC610FA"/>
    <w:rsid w:val="1BC44E6F"/>
    <w:rsid w:val="1DBD79AF"/>
    <w:rsid w:val="1E8466A1"/>
    <w:rsid w:val="1ED96E49"/>
    <w:rsid w:val="1F231E68"/>
    <w:rsid w:val="20963018"/>
    <w:rsid w:val="21F6E481"/>
    <w:rsid w:val="220D2A8D"/>
    <w:rsid w:val="22340D23"/>
    <w:rsid w:val="226691DC"/>
    <w:rsid w:val="2322E5A4"/>
    <w:rsid w:val="23283DBD"/>
    <w:rsid w:val="26FACAC4"/>
    <w:rsid w:val="274B1A4B"/>
    <w:rsid w:val="279EBC5B"/>
    <w:rsid w:val="285119CD"/>
    <w:rsid w:val="2A591B4B"/>
    <w:rsid w:val="2C00D4A2"/>
    <w:rsid w:val="2E9D7F24"/>
    <w:rsid w:val="3076962A"/>
    <w:rsid w:val="32840215"/>
    <w:rsid w:val="32B3238C"/>
    <w:rsid w:val="332FF9DD"/>
    <w:rsid w:val="3520B4D1"/>
    <w:rsid w:val="38B2BE73"/>
    <w:rsid w:val="3BC63673"/>
    <w:rsid w:val="3BD10CE2"/>
    <w:rsid w:val="3BDD2550"/>
    <w:rsid w:val="3C96FFD0"/>
    <w:rsid w:val="3CDEB9A0"/>
    <w:rsid w:val="3D2763FE"/>
    <w:rsid w:val="3DBE1371"/>
    <w:rsid w:val="3E2895D0"/>
    <w:rsid w:val="3E69535D"/>
    <w:rsid w:val="3E6E2DBD"/>
    <w:rsid w:val="3F381E36"/>
    <w:rsid w:val="412B2353"/>
    <w:rsid w:val="43B9EE36"/>
    <w:rsid w:val="44FC6C3A"/>
    <w:rsid w:val="462D47BD"/>
    <w:rsid w:val="47127F2A"/>
    <w:rsid w:val="478940DE"/>
    <w:rsid w:val="48FFB470"/>
    <w:rsid w:val="4B3802B9"/>
    <w:rsid w:val="4B6A5B51"/>
    <w:rsid w:val="5053DAF5"/>
    <w:rsid w:val="5208BCE9"/>
    <w:rsid w:val="5213F3C3"/>
    <w:rsid w:val="53EB06E4"/>
    <w:rsid w:val="55EFF204"/>
    <w:rsid w:val="5927C29A"/>
    <w:rsid w:val="5A4CBA6C"/>
    <w:rsid w:val="5BAAD13C"/>
    <w:rsid w:val="5BC8B105"/>
    <w:rsid w:val="5C7AFCF1"/>
    <w:rsid w:val="5CB790A0"/>
    <w:rsid w:val="5D98D754"/>
    <w:rsid w:val="5DD73989"/>
    <w:rsid w:val="5E02C979"/>
    <w:rsid w:val="5F2504FC"/>
    <w:rsid w:val="5F30CFD0"/>
    <w:rsid w:val="60AAB883"/>
    <w:rsid w:val="60C6A0AD"/>
    <w:rsid w:val="6356224F"/>
    <w:rsid w:val="64169EE4"/>
    <w:rsid w:val="67007C70"/>
    <w:rsid w:val="677FEDF4"/>
    <w:rsid w:val="6905D351"/>
    <w:rsid w:val="6A1A6385"/>
    <w:rsid w:val="6ADD472F"/>
    <w:rsid w:val="6CEB78E2"/>
    <w:rsid w:val="6D0A95E8"/>
    <w:rsid w:val="6D19A65D"/>
    <w:rsid w:val="6D44BBC1"/>
    <w:rsid w:val="6F9981B8"/>
    <w:rsid w:val="75ED0A73"/>
    <w:rsid w:val="77BFD1A4"/>
    <w:rsid w:val="784F6A69"/>
    <w:rsid w:val="7BC5FA40"/>
    <w:rsid w:val="7D7B5F2C"/>
    <w:rsid w:val="7DD189F1"/>
    <w:rsid w:val="7F79814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95DC5F"/>
  <w15:chartTrackingRefBased/>
  <w15:docId w15:val="{163F9BCC-DFAC-43CC-9F18-33227A9AB9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ourier" w:eastAsia="Times New Roman" w:hAnsi="Courier"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uiPriority="99"/>
    <w:lsdException w:name="header" w:uiPriority="99"/>
    <w:lsdException w:name="footer" w:uiPriority="99"/>
    <w:lsdException w:name="caption" w:qFormat="1"/>
    <w:lsdException w:name="annotation reference" w:uiPriority="99"/>
    <w:lsdException w:name="Title" w:uiPriority="4" w:qFormat="1"/>
    <w:lsdException w:name="Default Paragraph Font" w:uiPriority="1"/>
    <w:lsdException w:name="Subtitle" w:qFormat="1"/>
    <w:lsdException w:name="Hyperlink" w:uiPriority="99"/>
    <w:lsdException w:name="Strong" w:qFormat="1"/>
    <w:lsdException w:name="Emphasis" w:qFormat="1"/>
    <w:lsdException w:name="HTML Definition"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392E"/>
    <w:pPr>
      <w:spacing w:after="240"/>
      <w:ind w:left="720"/>
      <w:contextualSpacing/>
    </w:pPr>
    <w:rPr>
      <w:rFonts w:ascii="Arial" w:hAnsi="Arial" w:cs="Arial"/>
      <w:sz w:val="22"/>
    </w:rPr>
  </w:style>
  <w:style w:type="paragraph" w:styleId="Heading1">
    <w:name w:val="heading 1"/>
    <w:basedOn w:val="Normal"/>
    <w:next w:val="Normal"/>
    <w:qFormat/>
    <w:rsid w:val="00A36C9A"/>
    <w:pPr>
      <w:keepNext/>
      <w:keepLines/>
      <w:numPr>
        <w:numId w:val="1"/>
      </w:numPr>
      <w:tabs>
        <w:tab w:val="left" w:pos="0"/>
      </w:tabs>
      <w:ind w:left="1701"/>
      <w:outlineLvl w:val="0"/>
    </w:pPr>
    <w:rPr>
      <w:rFonts w:ascii="Arial Black" w:hAnsi="Arial Black"/>
      <w:caps/>
      <w:sz w:val="28"/>
    </w:rPr>
  </w:style>
  <w:style w:type="paragraph" w:styleId="Heading2">
    <w:name w:val="heading 2"/>
    <w:basedOn w:val="Heading1"/>
    <w:next w:val="Normal"/>
    <w:link w:val="Heading2Char"/>
    <w:qFormat/>
    <w:rsid w:val="00A6455E"/>
    <w:pPr>
      <w:numPr>
        <w:ilvl w:val="1"/>
      </w:numPr>
      <w:ind w:left="1701"/>
      <w:outlineLvl w:val="1"/>
    </w:pPr>
    <w:rPr>
      <w:rFonts w:ascii="Arial" w:hAnsi="Arial"/>
      <w:b/>
      <w:caps w:val="0"/>
      <w:color w:val="000000"/>
      <w:sz w:val="24"/>
    </w:rPr>
  </w:style>
  <w:style w:type="paragraph" w:styleId="Heading3">
    <w:name w:val="heading 3"/>
    <w:basedOn w:val="Heading2"/>
    <w:next w:val="Normal"/>
    <w:link w:val="Heading3Char"/>
    <w:qFormat/>
    <w:pPr>
      <w:numPr>
        <w:ilvl w:val="2"/>
      </w:numPr>
      <w:outlineLvl w:val="2"/>
    </w:pPr>
    <w:rPr>
      <w:b w:val="0"/>
    </w:rPr>
  </w:style>
  <w:style w:type="paragraph" w:styleId="Heading4">
    <w:name w:val="heading 4"/>
    <w:basedOn w:val="Heading3"/>
    <w:next w:val="Normal"/>
    <w:qFormat/>
    <w:pPr>
      <w:numPr>
        <w:ilvl w:val="0"/>
        <w:numId w:val="0"/>
      </w:numPr>
      <w:outlineLvl w:val="3"/>
    </w:pPr>
    <w:rPr>
      <w:i/>
    </w:rPr>
  </w:style>
  <w:style w:type="paragraph" w:styleId="Heading5">
    <w:name w:val="heading 5"/>
    <w:basedOn w:val="Normal"/>
    <w:next w:val="Normal"/>
    <w:qFormat/>
    <w:pPr>
      <w:numPr>
        <w:ilvl w:val="4"/>
        <w:numId w:val="1"/>
      </w:numPr>
      <w:outlineLvl w:val="4"/>
    </w:pPr>
    <w:rPr>
      <w:rFonts w:ascii="Courier" w:hAnsi="Courier"/>
      <w:b/>
      <w:sz w:val="20"/>
    </w:rPr>
  </w:style>
  <w:style w:type="paragraph" w:styleId="Heading6">
    <w:name w:val="heading 6"/>
    <w:basedOn w:val="Normal"/>
    <w:next w:val="Normal"/>
    <w:qFormat/>
    <w:pPr>
      <w:numPr>
        <w:ilvl w:val="5"/>
        <w:numId w:val="1"/>
      </w:numPr>
      <w:outlineLvl w:val="5"/>
    </w:pPr>
    <w:rPr>
      <w:rFonts w:ascii="Courier" w:hAnsi="Courier"/>
      <w:sz w:val="20"/>
      <w:u w:val="single"/>
    </w:rPr>
  </w:style>
  <w:style w:type="paragraph" w:styleId="Heading7">
    <w:name w:val="heading 7"/>
    <w:basedOn w:val="Normal"/>
    <w:next w:val="Normal"/>
    <w:qFormat/>
    <w:pPr>
      <w:numPr>
        <w:ilvl w:val="6"/>
        <w:numId w:val="1"/>
      </w:numPr>
      <w:outlineLvl w:val="6"/>
    </w:pPr>
    <w:rPr>
      <w:rFonts w:ascii="Courier" w:hAnsi="Courier"/>
      <w:i/>
      <w:sz w:val="20"/>
    </w:rPr>
  </w:style>
  <w:style w:type="paragraph" w:styleId="Heading8">
    <w:name w:val="heading 8"/>
    <w:basedOn w:val="Normal"/>
    <w:next w:val="Normal"/>
    <w:qFormat/>
    <w:pPr>
      <w:numPr>
        <w:ilvl w:val="7"/>
        <w:numId w:val="1"/>
      </w:numPr>
      <w:outlineLvl w:val="7"/>
    </w:pPr>
    <w:rPr>
      <w:rFonts w:ascii="Courier" w:hAnsi="Courier"/>
      <w:i/>
      <w:sz w:val="20"/>
    </w:rPr>
  </w:style>
  <w:style w:type="paragraph" w:styleId="Heading9">
    <w:name w:val="heading 9"/>
    <w:basedOn w:val="Normal"/>
    <w:next w:val="Normal"/>
    <w:qFormat/>
    <w:pPr>
      <w:numPr>
        <w:ilvl w:val="8"/>
        <w:numId w:val="1"/>
      </w:numPr>
      <w:outlineLvl w:val="8"/>
    </w:pPr>
    <w:rPr>
      <w:rFonts w:ascii="Courier" w:hAnsi="Courier"/>
      <w:i/>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E766E1"/>
    <w:pPr>
      <w:spacing w:after="0"/>
    </w:pPr>
    <w:rPr>
      <w:rFonts w:ascii="Tahoma" w:hAnsi="Tahoma" w:cs="Tahoma"/>
      <w:sz w:val="16"/>
      <w:szCs w:val="16"/>
    </w:rPr>
  </w:style>
  <w:style w:type="paragraph" w:styleId="TOC4">
    <w:name w:val="toc 4"/>
    <w:basedOn w:val="TOC2"/>
    <w:next w:val="Normal"/>
    <w:semiHidden/>
    <w:pPr>
      <w:ind w:left="660"/>
    </w:pPr>
    <w:rPr>
      <w:smallCaps w:val="0"/>
      <w:sz w:val="18"/>
    </w:rPr>
  </w:style>
  <w:style w:type="paragraph" w:styleId="TOC2">
    <w:name w:val="toc 2"/>
    <w:basedOn w:val="TOC1"/>
    <w:next w:val="Normal"/>
    <w:uiPriority w:val="39"/>
    <w:pPr>
      <w:tabs>
        <w:tab w:val="clear" w:pos="567"/>
        <w:tab w:val="left" w:pos="1134"/>
      </w:tabs>
      <w:spacing w:before="0" w:after="0"/>
      <w:ind w:left="567"/>
    </w:pPr>
    <w:rPr>
      <w:b w:val="0"/>
      <w:caps w:val="0"/>
      <w:smallCaps/>
    </w:rPr>
  </w:style>
  <w:style w:type="paragraph" w:styleId="TOC1">
    <w:name w:val="toc 1"/>
    <w:basedOn w:val="Normal"/>
    <w:next w:val="Normal"/>
    <w:uiPriority w:val="39"/>
    <w:pPr>
      <w:tabs>
        <w:tab w:val="left" w:pos="567"/>
        <w:tab w:val="right" w:leader="dot" w:pos="8777"/>
      </w:tabs>
      <w:spacing w:before="120" w:after="120"/>
    </w:pPr>
    <w:rPr>
      <w:b/>
      <w:caps/>
      <w:noProof/>
      <w:sz w:val="20"/>
    </w:rPr>
  </w:style>
  <w:style w:type="paragraph" w:styleId="TOC3">
    <w:name w:val="toc 3"/>
    <w:basedOn w:val="TOC2"/>
    <w:next w:val="Normal"/>
    <w:uiPriority w:val="39"/>
    <w:pPr>
      <w:ind w:left="440"/>
    </w:pPr>
    <w:rPr>
      <w:i/>
      <w:smallCaps w:val="0"/>
    </w:rPr>
  </w:style>
  <w:style w:type="paragraph" w:styleId="Footer">
    <w:name w:val="footer"/>
    <w:basedOn w:val="Normal"/>
    <w:link w:val="FooterChar"/>
    <w:uiPriority w:val="99"/>
    <w:pPr>
      <w:tabs>
        <w:tab w:val="center" w:pos="4252"/>
        <w:tab w:val="right" w:pos="8504"/>
      </w:tabs>
    </w:pPr>
    <w:rPr>
      <w:sz w:val="16"/>
    </w:rPr>
  </w:style>
  <w:style w:type="paragraph" w:styleId="Header">
    <w:name w:val="header"/>
    <w:basedOn w:val="Normal"/>
    <w:link w:val="HeaderChar"/>
    <w:uiPriority w:val="99"/>
    <w:pPr>
      <w:tabs>
        <w:tab w:val="center" w:pos="4819"/>
        <w:tab w:val="right" w:pos="9071"/>
      </w:tabs>
    </w:pPr>
  </w:style>
  <w:style w:type="character" w:styleId="FootnoteReference">
    <w:name w:val="footnote reference"/>
    <w:semiHidden/>
    <w:rPr>
      <w:position w:val="6"/>
      <w:sz w:val="16"/>
    </w:rPr>
  </w:style>
  <w:style w:type="paragraph" w:styleId="FootnoteText">
    <w:name w:val="footnote text"/>
    <w:basedOn w:val="Normal"/>
    <w:semiHidden/>
    <w:rPr>
      <w:sz w:val="20"/>
    </w:rPr>
  </w:style>
  <w:style w:type="paragraph" w:customStyle="1" w:styleId="NormalBullet">
    <w:name w:val="Normal Bullet"/>
    <w:basedOn w:val="Normal"/>
    <w:pPr>
      <w:ind w:left="1701" w:hanging="567"/>
    </w:pPr>
  </w:style>
  <w:style w:type="paragraph" w:styleId="TOC5">
    <w:name w:val="toc 5"/>
    <w:basedOn w:val="Normal"/>
    <w:next w:val="Normal"/>
    <w:semiHidden/>
    <w:pPr>
      <w:spacing w:after="0"/>
      <w:ind w:left="880"/>
    </w:pPr>
    <w:rPr>
      <w:sz w:val="18"/>
    </w:rPr>
  </w:style>
  <w:style w:type="paragraph" w:styleId="TOC6">
    <w:name w:val="toc 6"/>
    <w:basedOn w:val="Normal"/>
    <w:next w:val="Normal"/>
    <w:semiHidden/>
    <w:pPr>
      <w:spacing w:after="0"/>
      <w:ind w:left="1100"/>
    </w:pPr>
    <w:rPr>
      <w:sz w:val="18"/>
    </w:rPr>
  </w:style>
  <w:style w:type="paragraph" w:styleId="TOC7">
    <w:name w:val="toc 7"/>
    <w:basedOn w:val="Normal"/>
    <w:next w:val="Normal"/>
    <w:semiHidden/>
    <w:pPr>
      <w:spacing w:after="0"/>
      <w:ind w:left="1320"/>
    </w:pPr>
    <w:rPr>
      <w:sz w:val="18"/>
    </w:rPr>
  </w:style>
  <w:style w:type="paragraph" w:styleId="TOC8">
    <w:name w:val="toc 8"/>
    <w:basedOn w:val="Normal"/>
    <w:next w:val="Normal"/>
    <w:semiHidden/>
    <w:pPr>
      <w:spacing w:after="0"/>
      <w:ind w:left="1540"/>
    </w:pPr>
    <w:rPr>
      <w:sz w:val="18"/>
    </w:rPr>
  </w:style>
  <w:style w:type="paragraph" w:styleId="TOC9">
    <w:name w:val="toc 9"/>
    <w:basedOn w:val="Normal"/>
    <w:next w:val="Normal"/>
    <w:semiHidden/>
    <w:pPr>
      <w:spacing w:after="0"/>
      <w:ind w:left="1760"/>
    </w:pPr>
    <w:rPr>
      <w:sz w:val="18"/>
    </w:rPr>
  </w:style>
  <w:style w:type="paragraph" w:styleId="BodyText">
    <w:name w:val="Body Text"/>
    <w:basedOn w:val="Normal"/>
    <w:rPr>
      <w:sz w:val="12"/>
    </w:rPr>
  </w:style>
  <w:style w:type="paragraph" w:styleId="Caption">
    <w:name w:val="caption"/>
    <w:basedOn w:val="Normal"/>
    <w:next w:val="Normal"/>
    <w:qFormat/>
    <w:rPr>
      <w:b/>
    </w:rPr>
  </w:style>
  <w:style w:type="paragraph" w:customStyle="1" w:styleId="Figure">
    <w:name w:val="Figure"/>
    <w:basedOn w:val="Normal"/>
    <w:next w:val="Caption"/>
    <w:pPr>
      <w:keepNext/>
      <w:tabs>
        <w:tab w:val="left" w:pos="2552"/>
      </w:tabs>
      <w:spacing w:after="0"/>
    </w:pPr>
    <w:rPr>
      <w:b/>
    </w:rPr>
  </w:style>
  <w:style w:type="paragraph" w:customStyle="1" w:styleId="TableWord">
    <w:name w:val="Table Word"/>
    <w:basedOn w:val="Normal"/>
    <w:pPr>
      <w:keepNext/>
      <w:keepLines/>
    </w:pPr>
    <w:rPr>
      <w:b/>
    </w:rPr>
  </w:style>
  <w:style w:type="paragraph" w:customStyle="1" w:styleId="TableExcel">
    <w:name w:val="Table Excel"/>
    <w:basedOn w:val="Figure"/>
    <w:next w:val="Caption"/>
    <w:rPr>
      <w:b w:val="0"/>
    </w:rPr>
  </w:style>
  <w:style w:type="paragraph" w:styleId="BodyText2">
    <w:name w:val="Body Text 2"/>
    <w:basedOn w:val="Normal"/>
    <w:rPr>
      <w:sz w:val="10"/>
    </w:rPr>
  </w:style>
  <w:style w:type="character" w:styleId="Hyperlink">
    <w:name w:val="Hyperlink"/>
    <w:uiPriority w:val="99"/>
    <w:rPr>
      <w:color w:val="0000FF"/>
      <w:u w:val="single"/>
    </w:rPr>
  </w:style>
  <w:style w:type="character" w:styleId="PageNumber">
    <w:name w:val="page number"/>
    <w:basedOn w:val="DefaultParagraphFont"/>
  </w:style>
  <w:style w:type="paragraph" w:customStyle="1" w:styleId="cover">
    <w:name w:val="cover"/>
    <w:basedOn w:val="Normal"/>
    <w:pPr>
      <w:widowControl w:val="0"/>
      <w:spacing w:after="0"/>
    </w:pPr>
    <w:rPr>
      <w:sz w:val="20"/>
    </w:rPr>
  </w:style>
  <w:style w:type="character" w:customStyle="1" w:styleId="BalloonTextChar">
    <w:name w:val="Balloon Text Char"/>
    <w:link w:val="BalloonText"/>
    <w:rsid w:val="00E766E1"/>
    <w:rPr>
      <w:rFonts w:ascii="Tahoma" w:hAnsi="Tahoma" w:cs="Tahoma"/>
      <w:sz w:val="16"/>
      <w:szCs w:val="16"/>
    </w:rPr>
  </w:style>
  <w:style w:type="character" w:customStyle="1" w:styleId="Heading2Char">
    <w:name w:val="Heading 2 Char"/>
    <w:link w:val="Heading2"/>
    <w:rsid w:val="00A6455E"/>
    <w:rPr>
      <w:rFonts w:ascii="Arial" w:hAnsi="Arial" w:cs="Arial"/>
      <w:b/>
      <w:color w:val="000000"/>
      <w:sz w:val="24"/>
    </w:rPr>
  </w:style>
  <w:style w:type="paragraph" w:styleId="ListParagraph">
    <w:name w:val="List Paragraph"/>
    <w:basedOn w:val="Normal"/>
    <w:uiPriority w:val="34"/>
    <w:qFormat/>
  </w:style>
  <w:style w:type="paragraph" w:styleId="ListBullet">
    <w:name w:val="List Bullet"/>
    <w:basedOn w:val="Normal"/>
    <w:rsid w:val="004F4DBD"/>
    <w:pPr>
      <w:numPr>
        <w:numId w:val="2"/>
      </w:numPr>
    </w:pPr>
  </w:style>
  <w:style w:type="paragraph" w:styleId="TOCHeading">
    <w:name w:val="TOC Heading"/>
    <w:basedOn w:val="Heading1"/>
    <w:next w:val="Normal"/>
    <w:uiPriority w:val="39"/>
    <w:unhideWhenUsed/>
    <w:qFormat/>
    <w:rsid w:val="00051C9B"/>
    <w:pPr>
      <w:numPr>
        <w:numId w:val="0"/>
      </w:numPr>
      <w:tabs>
        <w:tab w:val="clear" w:pos="0"/>
      </w:tabs>
      <w:spacing w:before="240" w:after="0" w:line="259" w:lineRule="auto"/>
      <w:outlineLvl w:val="9"/>
    </w:pPr>
    <w:rPr>
      <w:rFonts w:asciiTheme="majorHAnsi" w:eastAsiaTheme="majorEastAsia" w:hAnsiTheme="majorHAnsi" w:cstheme="majorBidi"/>
      <w:caps w:val="0"/>
      <w:color w:val="2F5496" w:themeColor="accent1" w:themeShade="BF"/>
      <w:sz w:val="32"/>
      <w:szCs w:val="32"/>
      <w:lang w:val="en-US" w:eastAsia="en-US"/>
    </w:rPr>
  </w:style>
  <w:style w:type="table" w:customStyle="1" w:styleId="TableGrid1">
    <w:name w:val="Table Grid1"/>
    <w:basedOn w:val="TableNormal"/>
    <w:next w:val="TableGrid"/>
    <w:uiPriority w:val="59"/>
    <w:rsid w:val="008F7A9E"/>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 1"/>
    <w:basedOn w:val="TableNormal"/>
    <w:rsid w:val="008F7A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3913"/>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D66A2D"/>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263247"/>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qFormat/>
    <w:rsid w:val="00263247"/>
    <w:pPr>
      <w:numPr>
        <w:ilvl w:val="1"/>
      </w:numPr>
      <w:spacing w:after="160"/>
      <w:ind w:left="72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263247"/>
    <w:rPr>
      <w:rFonts w:asciiTheme="minorHAnsi" w:eastAsiaTheme="minorEastAsia" w:hAnsiTheme="minorHAnsi" w:cstheme="minorBidi"/>
      <w:color w:val="5A5A5A" w:themeColor="text1" w:themeTint="A5"/>
      <w:spacing w:val="15"/>
      <w:sz w:val="22"/>
      <w:szCs w:val="22"/>
    </w:rPr>
  </w:style>
  <w:style w:type="table" w:customStyle="1" w:styleId="TableGrid5">
    <w:name w:val="Table Grid5"/>
    <w:basedOn w:val="TableNormal"/>
    <w:next w:val="TableGrid"/>
    <w:uiPriority w:val="59"/>
    <w:rsid w:val="00300AE7"/>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A77B82"/>
    <w:rPr>
      <w:rFonts w:ascii="Arial" w:hAnsi="Arial" w:cs="Arial"/>
      <w:color w:val="000000"/>
      <w:sz w:val="24"/>
    </w:rPr>
  </w:style>
  <w:style w:type="table" w:customStyle="1" w:styleId="TableGrid6">
    <w:name w:val="Table Grid6"/>
    <w:basedOn w:val="TableNormal"/>
    <w:next w:val="TableGrid"/>
    <w:uiPriority w:val="59"/>
    <w:rsid w:val="0018277B"/>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CC0DE5"/>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CC0DE5"/>
    <w:rPr>
      <w:rFonts w:asciiTheme="minorHAnsi" w:eastAsiaTheme="minorEastAsia" w:hAnsiTheme="minorHAnsi" w:cstheme="minorBidi"/>
      <w:sz w:val="22"/>
      <w:szCs w:val="22"/>
      <w:lang w:val="en-US" w:eastAsia="en-US"/>
    </w:rPr>
  </w:style>
  <w:style w:type="character" w:customStyle="1" w:styleId="HeaderChar">
    <w:name w:val="Header Char"/>
    <w:basedOn w:val="DefaultParagraphFont"/>
    <w:link w:val="Header"/>
    <w:uiPriority w:val="99"/>
    <w:rsid w:val="004D2FD6"/>
    <w:rPr>
      <w:rFonts w:ascii="Times New Roman" w:hAnsi="Times New Roman"/>
      <w:sz w:val="22"/>
    </w:rPr>
  </w:style>
  <w:style w:type="character" w:customStyle="1" w:styleId="FooterChar">
    <w:name w:val="Footer Char"/>
    <w:basedOn w:val="DefaultParagraphFont"/>
    <w:link w:val="Footer"/>
    <w:uiPriority w:val="99"/>
    <w:rsid w:val="004D2FD6"/>
    <w:rPr>
      <w:rFonts w:ascii="Times New Roman" w:hAnsi="Times New Roman"/>
      <w:sz w:val="16"/>
    </w:rPr>
  </w:style>
  <w:style w:type="character" w:styleId="UnresolvedMention">
    <w:name w:val="Unresolved Mention"/>
    <w:basedOn w:val="DefaultParagraphFont"/>
    <w:uiPriority w:val="99"/>
    <w:semiHidden/>
    <w:unhideWhenUsed/>
    <w:rsid w:val="002221F9"/>
    <w:rPr>
      <w:color w:val="605E5C"/>
      <w:shd w:val="clear" w:color="auto" w:fill="E1DFDD"/>
    </w:rPr>
  </w:style>
  <w:style w:type="paragraph" w:styleId="ListNumber">
    <w:name w:val="List Number"/>
    <w:basedOn w:val="Normal"/>
    <w:rsid w:val="00747440"/>
    <w:pPr>
      <w:numPr>
        <w:numId w:val="3"/>
      </w:numPr>
    </w:pPr>
  </w:style>
  <w:style w:type="character" w:styleId="CommentReference">
    <w:name w:val="annotation reference"/>
    <w:basedOn w:val="DefaultParagraphFont"/>
    <w:uiPriority w:val="99"/>
    <w:rsid w:val="00F86816"/>
    <w:rPr>
      <w:sz w:val="16"/>
      <w:szCs w:val="16"/>
    </w:rPr>
  </w:style>
  <w:style w:type="paragraph" w:styleId="CommentText">
    <w:name w:val="annotation text"/>
    <w:basedOn w:val="Normal"/>
    <w:link w:val="CommentTextChar"/>
    <w:uiPriority w:val="99"/>
    <w:rsid w:val="00F86816"/>
    <w:pPr>
      <w:spacing w:before="120" w:after="120"/>
      <w:ind w:left="567"/>
      <w:jc w:val="both"/>
    </w:pPr>
    <w:rPr>
      <w:rFonts w:cs="Cordia New"/>
      <w:sz w:val="20"/>
      <w:szCs w:val="25"/>
      <w:lang w:eastAsia="zh-TW" w:bidi="th-TH"/>
    </w:rPr>
  </w:style>
  <w:style w:type="character" w:customStyle="1" w:styleId="CommentTextChar">
    <w:name w:val="Comment Text Char"/>
    <w:basedOn w:val="DefaultParagraphFont"/>
    <w:link w:val="CommentText"/>
    <w:uiPriority w:val="99"/>
    <w:rsid w:val="00F86816"/>
    <w:rPr>
      <w:rFonts w:ascii="Arial" w:hAnsi="Arial" w:cs="Cordia New"/>
      <w:szCs w:val="25"/>
      <w:lang w:eastAsia="zh-TW" w:bidi="th-TH"/>
    </w:rPr>
  </w:style>
  <w:style w:type="paragraph" w:styleId="Title">
    <w:name w:val="Title"/>
    <w:basedOn w:val="Normal"/>
    <w:next w:val="Normal"/>
    <w:link w:val="TitleChar"/>
    <w:uiPriority w:val="4"/>
    <w:rsid w:val="00F86816"/>
    <w:pPr>
      <w:keepNext/>
      <w:keepLines/>
      <w:spacing w:before="880" w:after="0" w:line="880" w:lineRule="atLeast"/>
      <w:ind w:left="851"/>
      <w:jc w:val="both"/>
    </w:pPr>
    <w:rPr>
      <w:rFonts w:eastAsiaTheme="majorEastAsia" w:cstheme="majorBidi"/>
      <w:color w:val="4472C4" w:themeColor="accent1"/>
      <w:spacing w:val="5"/>
      <w:kern w:val="28"/>
      <w:sz w:val="88"/>
      <w:szCs w:val="52"/>
    </w:rPr>
  </w:style>
  <w:style w:type="character" w:customStyle="1" w:styleId="TitleChar">
    <w:name w:val="Title Char"/>
    <w:basedOn w:val="DefaultParagraphFont"/>
    <w:link w:val="Title"/>
    <w:uiPriority w:val="4"/>
    <w:rsid w:val="00F86816"/>
    <w:rPr>
      <w:rFonts w:ascii="Arial" w:eastAsiaTheme="majorEastAsia" w:hAnsi="Arial" w:cstheme="majorBidi"/>
      <w:color w:val="4472C4" w:themeColor="accent1"/>
      <w:spacing w:val="5"/>
      <w:kern w:val="28"/>
      <w:sz w:val="88"/>
      <w:szCs w:val="52"/>
    </w:rPr>
  </w:style>
  <w:style w:type="paragraph" w:styleId="CommentSubject">
    <w:name w:val="annotation subject"/>
    <w:basedOn w:val="CommentText"/>
    <w:next w:val="CommentText"/>
    <w:link w:val="CommentSubjectChar"/>
    <w:semiHidden/>
    <w:unhideWhenUsed/>
    <w:rsid w:val="00C105D2"/>
    <w:pPr>
      <w:spacing w:before="0" w:after="240"/>
      <w:ind w:left="720"/>
      <w:jc w:val="left"/>
    </w:pPr>
    <w:rPr>
      <w:rFonts w:cs="Arial"/>
      <w:b/>
      <w:bCs/>
      <w:szCs w:val="20"/>
      <w:lang w:eastAsia="en-GB" w:bidi="ar-SA"/>
    </w:rPr>
  </w:style>
  <w:style w:type="character" w:customStyle="1" w:styleId="CommentSubjectChar">
    <w:name w:val="Comment Subject Char"/>
    <w:basedOn w:val="CommentTextChar"/>
    <w:link w:val="CommentSubject"/>
    <w:semiHidden/>
    <w:rsid w:val="00C105D2"/>
    <w:rPr>
      <w:rFonts w:ascii="Arial" w:hAnsi="Arial" w:cs="Arial"/>
      <w:b/>
      <w:bCs/>
      <w:szCs w:val="25"/>
      <w:lang w:eastAsia="zh-TW" w:bidi="th-TH"/>
    </w:rPr>
  </w:style>
  <w:style w:type="paragraph" w:customStyle="1" w:styleId="paragraph">
    <w:name w:val="paragraph"/>
    <w:basedOn w:val="Normal"/>
    <w:rsid w:val="003F3B93"/>
    <w:pPr>
      <w:spacing w:before="100" w:beforeAutospacing="1" w:after="100" w:afterAutospacing="1"/>
      <w:ind w:left="0"/>
      <w:contextualSpacing w:val="0"/>
    </w:pPr>
    <w:rPr>
      <w:rFonts w:ascii="Times New Roman" w:hAnsi="Times New Roman" w:cs="Times New Roman"/>
      <w:sz w:val="24"/>
      <w:szCs w:val="24"/>
    </w:rPr>
  </w:style>
  <w:style w:type="character" w:customStyle="1" w:styleId="normaltextrun">
    <w:name w:val="normaltextrun"/>
    <w:basedOn w:val="DefaultParagraphFont"/>
    <w:rsid w:val="003F3B93"/>
  </w:style>
  <w:style w:type="character" w:customStyle="1" w:styleId="eop">
    <w:name w:val="eop"/>
    <w:basedOn w:val="DefaultParagraphFont"/>
    <w:rsid w:val="003F3B93"/>
  </w:style>
  <w:style w:type="paragraph" w:styleId="Revision">
    <w:name w:val="Revision"/>
    <w:hidden/>
    <w:uiPriority w:val="99"/>
    <w:semiHidden/>
    <w:rsid w:val="00BA048F"/>
    <w:rPr>
      <w:rFonts w:ascii="Arial" w:hAnsi="Arial" w:cs="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432238">
      <w:bodyDiv w:val="1"/>
      <w:marLeft w:val="0"/>
      <w:marRight w:val="0"/>
      <w:marTop w:val="0"/>
      <w:marBottom w:val="0"/>
      <w:divBdr>
        <w:top w:val="none" w:sz="0" w:space="0" w:color="auto"/>
        <w:left w:val="none" w:sz="0" w:space="0" w:color="auto"/>
        <w:bottom w:val="none" w:sz="0" w:space="0" w:color="auto"/>
        <w:right w:val="none" w:sz="0" w:space="0" w:color="auto"/>
      </w:divBdr>
      <w:divsChild>
        <w:div w:id="1148129636">
          <w:marLeft w:val="0"/>
          <w:marRight w:val="0"/>
          <w:marTop w:val="0"/>
          <w:marBottom w:val="0"/>
          <w:divBdr>
            <w:top w:val="none" w:sz="0" w:space="0" w:color="auto"/>
            <w:left w:val="none" w:sz="0" w:space="0" w:color="auto"/>
            <w:bottom w:val="none" w:sz="0" w:space="0" w:color="auto"/>
            <w:right w:val="none" w:sz="0" w:space="0" w:color="auto"/>
          </w:divBdr>
          <w:divsChild>
            <w:div w:id="225378724">
              <w:marLeft w:val="0"/>
              <w:marRight w:val="0"/>
              <w:marTop w:val="0"/>
              <w:marBottom w:val="0"/>
              <w:divBdr>
                <w:top w:val="none" w:sz="0" w:space="0" w:color="auto"/>
                <w:left w:val="none" w:sz="0" w:space="0" w:color="auto"/>
                <w:bottom w:val="none" w:sz="0" w:space="0" w:color="auto"/>
                <w:right w:val="none" w:sz="0" w:space="0" w:color="auto"/>
              </w:divBdr>
            </w:div>
            <w:div w:id="669254801">
              <w:marLeft w:val="0"/>
              <w:marRight w:val="0"/>
              <w:marTop w:val="0"/>
              <w:marBottom w:val="0"/>
              <w:divBdr>
                <w:top w:val="none" w:sz="0" w:space="0" w:color="auto"/>
                <w:left w:val="none" w:sz="0" w:space="0" w:color="auto"/>
                <w:bottom w:val="none" w:sz="0" w:space="0" w:color="auto"/>
                <w:right w:val="none" w:sz="0" w:space="0" w:color="auto"/>
              </w:divBdr>
            </w:div>
          </w:divsChild>
        </w:div>
        <w:div w:id="1454250683">
          <w:marLeft w:val="0"/>
          <w:marRight w:val="0"/>
          <w:marTop w:val="0"/>
          <w:marBottom w:val="0"/>
          <w:divBdr>
            <w:top w:val="none" w:sz="0" w:space="0" w:color="auto"/>
            <w:left w:val="none" w:sz="0" w:space="0" w:color="auto"/>
            <w:bottom w:val="none" w:sz="0" w:space="0" w:color="auto"/>
            <w:right w:val="none" w:sz="0" w:space="0" w:color="auto"/>
          </w:divBdr>
          <w:divsChild>
            <w:div w:id="115757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07734">
      <w:bodyDiv w:val="1"/>
      <w:marLeft w:val="0"/>
      <w:marRight w:val="0"/>
      <w:marTop w:val="0"/>
      <w:marBottom w:val="0"/>
      <w:divBdr>
        <w:top w:val="none" w:sz="0" w:space="0" w:color="auto"/>
        <w:left w:val="none" w:sz="0" w:space="0" w:color="auto"/>
        <w:bottom w:val="none" w:sz="0" w:space="0" w:color="auto"/>
        <w:right w:val="none" w:sz="0" w:space="0" w:color="auto"/>
      </w:divBdr>
    </w:div>
    <w:div w:id="101390056">
      <w:bodyDiv w:val="1"/>
      <w:marLeft w:val="0"/>
      <w:marRight w:val="0"/>
      <w:marTop w:val="0"/>
      <w:marBottom w:val="0"/>
      <w:divBdr>
        <w:top w:val="none" w:sz="0" w:space="0" w:color="auto"/>
        <w:left w:val="none" w:sz="0" w:space="0" w:color="auto"/>
        <w:bottom w:val="none" w:sz="0" w:space="0" w:color="auto"/>
        <w:right w:val="none" w:sz="0" w:space="0" w:color="auto"/>
      </w:divBdr>
    </w:div>
    <w:div w:id="112021180">
      <w:bodyDiv w:val="1"/>
      <w:marLeft w:val="0"/>
      <w:marRight w:val="0"/>
      <w:marTop w:val="0"/>
      <w:marBottom w:val="0"/>
      <w:divBdr>
        <w:top w:val="none" w:sz="0" w:space="0" w:color="auto"/>
        <w:left w:val="none" w:sz="0" w:space="0" w:color="auto"/>
        <w:bottom w:val="none" w:sz="0" w:space="0" w:color="auto"/>
        <w:right w:val="none" w:sz="0" w:space="0" w:color="auto"/>
      </w:divBdr>
    </w:div>
    <w:div w:id="200435172">
      <w:bodyDiv w:val="1"/>
      <w:marLeft w:val="0"/>
      <w:marRight w:val="0"/>
      <w:marTop w:val="0"/>
      <w:marBottom w:val="0"/>
      <w:divBdr>
        <w:top w:val="none" w:sz="0" w:space="0" w:color="auto"/>
        <w:left w:val="none" w:sz="0" w:space="0" w:color="auto"/>
        <w:bottom w:val="none" w:sz="0" w:space="0" w:color="auto"/>
        <w:right w:val="none" w:sz="0" w:space="0" w:color="auto"/>
      </w:divBdr>
    </w:div>
    <w:div w:id="231889610">
      <w:bodyDiv w:val="1"/>
      <w:marLeft w:val="0"/>
      <w:marRight w:val="0"/>
      <w:marTop w:val="0"/>
      <w:marBottom w:val="0"/>
      <w:divBdr>
        <w:top w:val="none" w:sz="0" w:space="0" w:color="auto"/>
        <w:left w:val="none" w:sz="0" w:space="0" w:color="auto"/>
        <w:bottom w:val="none" w:sz="0" w:space="0" w:color="auto"/>
        <w:right w:val="none" w:sz="0" w:space="0" w:color="auto"/>
      </w:divBdr>
    </w:div>
    <w:div w:id="261258515">
      <w:bodyDiv w:val="1"/>
      <w:marLeft w:val="0"/>
      <w:marRight w:val="0"/>
      <w:marTop w:val="0"/>
      <w:marBottom w:val="0"/>
      <w:divBdr>
        <w:top w:val="none" w:sz="0" w:space="0" w:color="auto"/>
        <w:left w:val="none" w:sz="0" w:space="0" w:color="auto"/>
        <w:bottom w:val="none" w:sz="0" w:space="0" w:color="auto"/>
        <w:right w:val="none" w:sz="0" w:space="0" w:color="auto"/>
      </w:divBdr>
    </w:div>
    <w:div w:id="572547607">
      <w:bodyDiv w:val="1"/>
      <w:marLeft w:val="0"/>
      <w:marRight w:val="0"/>
      <w:marTop w:val="0"/>
      <w:marBottom w:val="0"/>
      <w:divBdr>
        <w:top w:val="none" w:sz="0" w:space="0" w:color="auto"/>
        <w:left w:val="none" w:sz="0" w:space="0" w:color="auto"/>
        <w:bottom w:val="none" w:sz="0" w:space="0" w:color="auto"/>
        <w:right w:val="none" w:sz="0" w:space="0" w:color="auto"/>
      </w:divBdr>
    </w:div>
    <w:div w:id="602614242">
      <w:bodyDiv w:val="1"/>
      <w:marLeft w:val="0"/>
      <w:marRight w:val="0"/>
      <w:marTop w:val="0"/>
      <w:marBottom w:val="0"/>
      <w:divBdr>
        <w:top w:val="none" w:sz="0" w:space="0" w:color="auto"/>
        <w:left w:val="none" w:sz="0" w:space="0" w:color="auto"/>
        <w:bottom w:val="none" w:sz="0" w:space="0" w:color="auto"/>
        <w:right w:val="none" w:sz="0" w:space="0" w:color="auto"/>
      </w:divBdr>
      <w:divsChild>
        <w:div w:id="119810138">
          <w:marLeft w:val="0"/>
          <w:marRight w:val="0"/>
          <w:marTop w:val="0"/>
          <w:marBottom w:val="0"/>
          <w:divBdr>
            <w:top w:val="none" w:sz="0" w:space="0" w:color="auto"/>
            <w:left w:val="none" w:sz="0" w:space="0" w:color="auto"/>
            <w:bottom w:val="none" w:sz="0" w:space="0" w:color="auto"/>
            <w:right w:val="none" w:sz="0" w:space="0" w:color="auto"/>
          </w:divBdr>
          <w:divsChild>
            <w:div w:id="229970477">
              <w:marLeft w:val="0"/>
              <w:marRight w:val="0"/>
              <w:marTop w:val="0"/>
              <w:marBottom w:val="0"/>
              <w:divBdr>
                <w:top w:val="none" w:sz="0" w:space="0" w:color="auto"/>
                <w:left w:val="none" w:sz="0" w:space="0" w:color="auto"/>
                <w:bottom w:val="none" w:sz="0" w:space="0" w:color="auto"/>
                <w:right w:val="none" w:sz="0" w:space="0" w:color="auto"/>
              </w:divBdr>
            </w:div>
            <w:div w:id="730887322">
              <w:marLeft w:val="0"/>
              <w:marRight w:val="0"/>
              <w:marTop w:val="0"/>
              <w:marBottom w:val="0"/>
              <w:divBdr>
                <w:top w:val="none" w:sz="0" w:space="0" w:color="auto"/>
                <w:left w:val="none" w:sz="0" w:space="0" w:color="auto"/>
                <w:bottom w:val="none" w:sz="0" w:space="0" w:color="auto"/>
                <w:right w:val="none" w:sz="0" w:space="0" w:color="auto"/>
              </w:divBdr>
            </w:div>
            <w:div w:id="857962571">
              <w:marLeft w:val="0"/>
              <w:marRight w:val="0"/>
              <w:marTop w:val="0"/>
              <w:marBottom w:val="0"/>
              <w:divBdr>
                <w:top w:val="none" w:sz="0" w:space="0" w:color="auto"/>
                <w:left w:val="none" w:sz="0" w:space="0" w:color="auto"/>
                <w:bottom w:val="none" w:sz="0" w:space="0" w:color="auto"/>
                <w:right w:val="none" w:sz="0" w:space="0" w:color="auto"/>
              </w:divBdr>
            </w:div>
            <w:div w:id="945425333">
              <w:marLeft w:val="0"/>
              <w:marRight w:val="0"/>
              <w:marTop w:val="0"/>
              <w:marBottom w:val="0"/>
              <w:divBdr>
                <w:top w:val="none" w:sz="0" w:space="0" w:color="auto"/>
                <w:left w:val="none" w:sz="0" w:space="0" w:color="auto"/>
                <w:bottom w:val="none" w:sz="0" w:space="0" w:color="auto"/>
                <w:right w:val="none" w:sz="0" w:space="0" w:color="auto"/>
              </w:divBdr>
            </w:div>
            <w:div w:id="1133408908">
              <w:marLeft w:val="0"/>
              <w:marRight w:val="0"/>
              <w:marTop w:val="0"/>
              <w:marBottom w:val="0"/>
              <w:divBdr>
                <w:top w:val="none" w:sz="0" w:space="0" w:color="auto"/>
                <w:left w:val="none" w:sz="0" w:space="0" w:color="auto"/>
                <w:bottom w:val="none" w:sz="0" w:space="0" w:color="auto"/>
                <w:right w:val="none" w:sz="0" w:space="0" w:color="auto"/>
              </w:divBdr>
            </w:div>
          </w:divsChild>
        </w:div>
        <w:div w:id="138886422">
          <w:marLeft w:val="0"/>
          <w:marRight w:val="0"/>
          <w:marTop w:val="0"/>
          <w:marBottom w:val="0"/>
          <w:divBdr>
            <w:top w:val="none" w:sz="0" w:space="0" w:color="auto"/>
            <w:left w:val="none" w:sz="0" w:space="0" w:color="auto"/>
            <w:bottom w:val="none" w:sz="0" w:space="0" w:color="auto"/>
            <w:right w:val="none" w:sz="0" w:space="0" w:color="auto"/>
          </w:divBdr>
          <w:divsChild>
            <w:div w:id="590235657">
              <w:marLeft w:val="0"/>
              <w:marRight w:val="0"/>
              <w:marTop w:val="0"/>
              <w:marBottom w:val="0"/>
              <w:divBdr>
                <w:top w:val="none" w:sz="0" w:space="0" w:color="auto"/>
                <w:left w:val="none" w:sz="0" w:space="0" w:color="auto"/>
                <w:bottom w:val="none" w:sz="0" w:space="0" w:color="auto"/>
                <w:right w:val="none" w:sz="0" w:space="0" w:color="auto"/>
              </w:divBdr>
            </w:div>
            <w:div w:id="680934983">
              <w:marLeft w:val="0"/>
              <w:marRight w:val="0"/>
              <w:marTop w:val="0"/>
              <w:marBottom w:val="0"/>
              <w:divBdr>
                <w:top w:val="none" w:sz="0" w:space="0" w:color="auto"/>
                <w:left w:val="none" w:sz="0" w:space="0" w:color="auto"/>
                <w:bottom w:val="none" w:sz="0" w:space="0" w:color="auto"/>
                <w:right w:val="none" w:sz="0" w:space="0" w:color="auto"/>
              </w:divBdr>
            </w:div>
            <w:div w:id="1238176646">
              <w:marLeft w:val="0"/>
              <w:marRight w:val="0"/>
              <w:marTop w:val="0"/>
              <w:marBottom w:val="0"/>
              <w:divBdr>
                <w:top w:val="none" w:sz="0" w:space="0" w:color="auto"/>
                <w:left w:val="none" w:sz="0" w:space="0" w:color="auto"/>
                <w:bottom w:val="none" w:sz="0" w:space="0" w:color="auto"/>
                <w:right w:val="none" w:sz="0" w:space="0" w:color="auto"/>
              </w:divBdr>
            </w:div>
            <w:div w:id="1512446806">
              <w:marLeft w:val="0"/>
              <w:marRight w:val="0"/>
              <w:marTop w:val="0"/>
              <w:marBottom w:val="0"/>
              <w:divBdr>
                <w:top w:val="none" w:sz="0" w:space="0" w:color="auto"/>
                <w:left w:val="none" w:sz="0" w:space="0" w:color="auto"/>
                <w:bottom w:val="none" w:sz="0" w:space="0" w:color="auto"/>
                <w:right w:val="none" w:sz="0" w:space="0" w:color="auto"/>
              </w:divBdr>
            </w:div>
            <w:div w:id="1568227766">
              <w:marLeft w:val="0"/>
              <w:marRight w:val="0"/>
              <w:marTop w:val="0"/>
              <w:marBottom w:val="0"/>
              <w:divBdr>
                <w:top w:val="none" w:sz="0" w:space="0" w:color="auto"/>
                <w:left w:val="none" w:sz="0" w:space="0" w:color="auto"/>
                <w:bottom w:val="none" w:sz="0" w:space="0" w:color="auto"/>
                <w:right w:val="none" w:sz="0" w:space="0" w:color="auto"/>
              </w:divBdr>
            </w:div>
          </w:divsChild>
        </w:div>
        <w:div w:id="160244633">
          <w:marLeft w:val="0"/>
          <w:marRight w:val="0"/>
          <w:marTop w:val="0"/>
          <w:marBottom w:val="0"/>
          <w:divBdr>
            <w:top w:val="none" w:sz="0" w:space="0" w:color="auto"/>
            <w:left w:val="none" w:sz="0" w:space="0" w:color="auto"/>
            <w:bottom w:val="none" w:sz="0" w:space="0" w:color="auto"/>
            <w:right w:val="none" w:sz="0" w:space="0" w:color="auto"/>
          </w:divBdr>
        </w:div>
        <w:div w:id="179050209">
          <w:marLeft w:val="0"/>
          <w:marRight w:val="0"/>
          <w:marTop w:val="0"/>
          <w:marBottom w:val="0"/>
          <w:divBdr>
            <w:top w:val="none" w:sz="0" w:space="0" w:color="auto"/>
            <w:left w:val="none" w:sz="0" w:space="0" w:color="auto"/>
            <w:bottom w:val="none" w:sz="0" w:space="0" w:color="auto"/>
            <w:right w:val="none" w:sz="0" w:space="0" w:color="auto"/>
          </w:divBdr>
          <w:divsChild>
            <w:div w:id="911701480">
              <w:marLeft w:val="0"/>
              <w:marRight w:val="0"/>
              <w:marTop w:val="0"/>
              <w:marBottom w:val="0"/>
              <w:divBdr>
                <w:top w:val="none" w:sz="0" w:space="0" w:color="auto"/>
                <w:left w:val="none" w:sz="0" w:space="0" w:color="auto"/>
                <w:bottom w:val="none" w:sz="0" w:space="0" w:color="auto"/>
                <w:right w:val="none" w:sz="0" w:space="0" w:color="auto"/>
              </w:divBdr>
            </w:div>
            <w:div w:id="940918550">
              <w:marLeft w:val="0"/>
              <w:marRight w:val="0"/>
              <w:marTop w:val="0"/>
              <w:marBottom w:val="0"/>
              <w:divBdr>
                <w:top w:val="none" w:sz="0" w:space="0" w:color="auto"/>
                <w:left w:val="none" w:sz="0" w:space="0" w:color="auto"/>
                <w:bottom w:val="none" w:sz="0" w:space="0" w:color="auto"/>
                <w:right w:val="none" w:sz="0" w:space="0" w:color="auto"/>
              </w:divBdr>
            </w:div>
            <w:div w:id="1723283547">
              <w:marLeft w:val="0"/>
              <w:marRight w:val="0"/>
              <w:marTop w:val="0"/>
              <w:marBottom w:val="0"/>
              <w:divBdr>
                <w:top w:val="none" w:sz="0" w:space="0" w:color="auto"/>
                <w:left w:val="none" w:sz="0" w:space="0" w:color="auto"/>
                <w:bottom w:val="none" w:sz="0" w:space="0" w:color="auto"/>
                <w:right w:val="none" w:sz="0" w:space="0" w:color="auto"/>
              </w:divBdr>
            </w:div>
            <w:div w:id="1872959254">
              <w:marLeft w:val="0"/>
              <w:marRight w:val="0"/>
              <w:marTop w:val="0"/>
              <w:marBottom w:val="0"/>
              <w:divBdr>
                <w:top w:val="none" w:sz="0" w:space="0" w:color="auto"/>
                <w:left w:val="none" w:sz="0" w:space="0" w:color="auto"/>
                <w:bottom w:val="none" w:sz="0" w:space="0" w:color="auto"/>
                <w:right w:val="none" w:sz="0" w:space="0" w:color="auto"/>
              </w:divBdr>
            </w:div>
            <w:div w:id="2056660382">
              <w:marLeft w:val="0"/>
              <w:marRight w:val="0"/>
              <w:marTop w:val="0"/>
              <w:marBottom w:val="0"/>
              <w:divBdr>
                <w:top w:val="none" w:sz="0" w:space="0" w:color="auto"/>
                <w:left w:val="none" w:sz="0" w:space="0" w:color="auto"/>
                <w:bottom w:val="none" w:sz="0" w:space="0" w:color="auto"/>
                <w:right w:val="none" w:sz="0" w:space="0" w:color="auto"/>
              </w:divBdr>
            </w:div>
          </w:divsChild>
        </w:div>
        <w:div w:id="378406680">
          <w:marLeft w:val="0"/>
          <w:marRight w:val="0"/>
          <w:marTop w:val="0"/>
          <w:marBottom w:val="0"/>
          <w:divBdr>
            <w:top w:val="none" w:sz="0" w:space="0" w:color="auto"/>
            <w:left w:val="none" w:sz="0" w:space="0" w:color="auto"/>
            <w:bottom w:val="none" w:sz="0" w:space="0" w:color="auto"/>
            <w:right w:val="none" w:sz="0" w:space="0" w:color="auto"/>
          </w:divBdr>
        </w:div>
        <w:div w:id="447286859">
          <w:marLeft w:val="0"/>
          <w:marRight w:val="0"/>
          <w:marTop w:val="0"/>
          <w:marBottom w:val="0"/>
          <w:divBdr>
            <w:top w:val="none" w:sz="0" w:space="0" w:color="auto"/>
            <w:left w:val="none" w:sz="0" w:space="0" w:color="auto"/>
            <w:bottom w:val="none" w:sz="0" w:space="0" w:color="auto"/>
            <w:right w:val="none" w:sz="0" w:space="0" w:color="auto"/>
          </w:divBdr>
          <w:divsChild>
            <w:div w:id="326597379">
              <w:marLeft w:val="0"/>
              <w:marRight w:val="0"/>
              <w:marTop w:val="0"/>
              <w:marBottom w:val="0"/>
              <w:divBdr>
                <w:top w:val="none" w:sz="0" w:space="0" w:color="auto"/>
                <w:left w:val="none" w:sz="0" w:space="0" w:color="auto"/>
                <w:bottom w:val="none" w:sz="0" w:space="0" w:color="auto"/>
                <w:right w:val="none" w:sz="0" w:space="0" w:color="auto"/>
              </w:divBdr>
            </w:div>
            <w:div w:id="852456334">
              <w:marLeft w:val="0"/>
              <w:marRight w:val="0"/>
              <w:marTop w:val="0"/>
              <w:marBottom w:val="0"/>
              <w:divBdr>
                <w:top w:val="none" w:sz="0" w:space="0" w:color="auto"/>
                <w:left w:val="none" w:sz="0" w:space="0" w:color="auto"/>
                <w:bottom w:val="none" w:sz="0" w:space="0" w:color="auto"/>
                <w:right w:val="none" w:sz="0" w:space="0" w:color="auto"/>
              </w:divBdr>
            </w:div>
            <w:div w:id="861044511">
              <w:marLeft w:val="0"/>
              <w:marRight w:val="0"/>
              <w:marTop w:val="0"/>
              <w:marBottom w:val="0"/>
              <w:divBdr>
                <w:top w:val="none" w:sz="0" w:space="0" w:color="auto"/>
                <w:left w:val="none" w:sz="0" w:space="0" w:color="auto"/>
                <w:bottom w:val="none" w:sz="0" w:space="0" w:color="auto"/>
                <w:right w:val="none" w:sz="0" w:space="0" w:color="auto"/>
              </w:divBdr>
            </w:div>
            <w:div w:id="1788424323">
              <w:marLeft w:val="0"/>
              <w:marRight w:val="0"/>
              <w:marTop w:val="0"/>
              <w:marBottom w:val="0"/>
              <w:divBdr>
                <w:top w:val="none" w:sz="0" w:space="0" w:color="auto"/>
                <w:left w:val="none" w:sz="0" w:space="0" w:color="auto"/>
                <w:bottom w:val="none" w:sz="0" w:space="0" w:color="auto"/>
                <w:right w:val="none" w:sz="0" w:space="0" w:color="auto"/>
              </w:divBdr>
            </w:div>
            <w:div w:id="2070613261">
              <w:marLeft w:val="0"/>
              <w:marRight w:val="0"/>
              <w:marTop w:val="0"/>
              <w:marBottom w:val="0"/>
              <w:divBdr>
                <w:top w:val="none" w:sz="0" w:space="0" w:color="auto"/>
                <w:left w:val="none" w:sz="0" w:space="0" w:color="auto"/>
                <w:bottom w:val="none" w:sz="0" w:space="0" w:color="auto"/>
                <w:right w:val="none" w:sz="0" w:space="0" w:color="auto"/>
              </w:divBdr>
            </w:div>
          </w:divsChild>
        </w:div>
        <w:div w:id="457142028">
          <w:marLeft w:val="0"/>
          <w:marRight w:val="0"/>
          <w:marTop w:val="0"/>
          <w:marBottom w:val="0"/>
          <w:divBdr>
            <w:top w:val="none" w:sz="0" w:space="0" w:color="auto"/>
            <w:left w:val="none" w:sz="0" w:space="0" w:color="auto"/>
            <w:bottom w:val="none" w:sz="0" w:space="0" w:color="auto"/>
            <w:right w:val="none" w:sz="0" w:space="0" w:color="auto"/>
          </w:divBdr>
        </w:div>
        <w:div w:id="480853922">
          <w:marLeft w:val="0"/>
          <w:marRight w:val="0"/>
          <w:marTop w:val="0"/>
          <w:marBottom w:val="0"/>
          <w:divBdr>
            <w:top w:val="none" w:sz="0" w:space="0" w:color="auto"/>
            <w:left w:val="none" w:sz="0" w:space="0" w:color="auto"/>
            <w:bottom w:val="none" w:sz="0" w:space="0" w:color="auto"/>
            <w:right w:val="none" w:sz="0" w:space="0" w:color="auto"/>
          </w:divBdr>
        </w:div>
        <w:div w:id="504513141">
          <w:marLeft w:val="0"/>
          <w:marRight w:val="0"/>
          <w:marTop w:val="0"/>
          <w:marBottom w:val="0"/>
          <w:divBdr>
            <w:top w:val="none" w:sz="0" w:space="0" w:color="auto"/>
            <w:left w:val="none" w:sz="0" w:space="0" w:color="auto"/>
            <w:bottom w:val="none" w:sz="0" w:space="0" w:color="auto"/>
            <w:right w:val="none" w:sz="0" w:space="0" w:color="auto"/>
          </w:divBdr>
          <w:divsChild>
            <w:div w:id="324863318">
              <w:marLeft w:val="0"/>
              <w:marRight w:val="0"/>
              <w:marTop w:val="0"/>
              <w:marBottom w:val="0"/>
              <w:divBdr>
                <w:top w:val="none" w:sz="0" w:space="0" w:color="auto"/>
                <w:left w:val="none" w:sz="0" w:space="0" w:color="auto"/>
                <w:bottom w:val="none" w:sz="0" w:space="0" w:color="auto"/>
                <w:right w:val="none" w:sz="0" w:space="0" w:color="auto"/>
              </w:divBdr>
            </w:div>
            <w:div w:id="921639614">
              <w:marLeft w:val="0"/>
              <w:marRight w:val="0"/>
              <w:marTop w:val="0"/>
              <w:marBottom w:val="0"/>
              <w:divBdr>
                <w:top w:val="none" w:sz="0" w:space="0" w:color="auto"/>
                <w:left w:val="none" w:sz="0" w:space="0" w:color="auto"/>
                <w:bottom w:val="none" w:sz="0" w:space="0" w:color="auto"/>
                <w:right w:val="none" w:sz="0" w:space="0" w:color="auto"/>
              </w:divBdr>
            </w:div>
            <w:div w:id="1056123441">
              <w:marLeft w:val="0"/>
              <w:marRight w:val="0"/>
              <w:marTop w:val="0"/>
              <w:marBottom w:val="0"/>
              <w:divBdr>
                <w:top w:val="none" w:sz="0" w:space="0" w:color="auto"/>
                <w:left w:val="none" w:sz="0" w:space="0" w:color="auto"/>
                <w:bottom w:val="none" w:sz="0" w:space="0" w:color="auto"/>
                <w:right w:val="none" w:sz="0" w:space="0" w:color="auto"/>
              </w:divBdr>
            </w:div>
            <w:div w:id="1997100476">
              <w:marLeft w:val="0"/>
              <w:marRight w:val="0"/>
              <w:marTop w:val="0"/>
              <w:marBottom w:val="0"/>
              <w:divBdr>
                <w:top w:val="none" w:sz="0" w:space="0" w:color="auto"/>
                <w:left w:val="none" w:sz="0" w:space="0" w:color="auto"/>
                <w:bottom w:val="none" w:sz="0" w:space="0" w:color="auto"/>
                <w:right w:val="none" w:sz="0" w:space="0" w:color="auto"/>
              </w:divBdr>
            </w:div>
            <w:div w:id="2009399788">
              <w:marLeft w:val="0"/>
              <w:marRight w:val="0"/>
              <w:marTop w:val="0"/>
              <w:marBottom w:val="0"/>
              <w:divBdr>
                <w:top w:val="none" w:sz="0" w:space="0" w:color="auto"/>
                <w:left w:val="none" w:sz="0" w:space="0" w:color="auto"/>
                <w:bottom w:val="none" w:sz="0" w:space="0" w:color="auto"/>
                <w:right w:val="none" w:sz="0" w:space="0" w:color="auto"/>
              </w:divBdr>
            </w:div>
          </w:divsChild>
        </w:div>
        <w:div w:id="611087332">
          <w:marLeft w:val="0"/>
          <w:marRight w:val="0"/>
          <w:marTop w:val="0"/>
          <w:marBottom w:val="0"/>
          <w:divBdr>
            <w:top w:val="none" w:sz="0" w:space="0" w:color="auto"/>
            <w:left w:val="none" w:sz="0" w:space="0" w:color="auto"/>
            <w:bottom w:val="none" w:sz="0" w:space="0" w:color="auto"/>
            <w:right w:val="none" w:sz="0" w:space="0" w:color="auto"/>
          </w:divBdr>
          <w:divsChild>
            <w:div w:id="127942588">
              <w:marLeft w:val="0"/>
              <w:marRight w:val="0"/>
              <w:marTop w:val="0"/>
              <w:marBottom w:val="0"/>
              <w:divBdr>
                <w:top w:val="none" w:sz="0" w:space="0" w:color="auto"/>
                <w:left w:val="none" w:sz="0" w:space="0" w:color="auto"/>
                <w:bottom w:val="none" w:sz="0" w:space="0" w:color="auto"/>
                <w:right w:val="none" w:sz="0" w:space="0" w:color="auto"/>
              </w:divBdr>
            </w:div>
            <w:div w:id="142284796">
              <w:marLeft w:val="0"/>
              <w:marRight w:val="0"/>
              <w:marTop w:val="0"/>
              <w:marBottom w:val="0"/>
              <w:divBdr>
                <w:top w:val="none" w:sz="0" w:space="0" w:color="auto"/>
                <w:left w:val="none" w:sz="0" w:space="0" w:color="auto"/>
                <w:bottom w:val="none" w:sz="0" w:space="0" w:color="auto"/>
                <w:right w:val="none" w:sz="0" w:space="0" w:color="auto"/>
              </w:divBdr>
            </w:div>
            <w:div w:id="782725544">
              <w:marLeft w:val="0"/>
              <w:marRight w:val="0"/>
              <w:marTop w:val="0"/>
              <w:marBottom w:val="0"/>
              <w:divBdr>
                <w:top w:val="none" w:sz="0" w:space="0" w:color="auto"/>
                <w:left w:val="none" w:sz="0" w:space="0" w:color="auto"/>
                <w:bottom w:val="none" w:sz="0" w:space="0" w:color="auto"/>
                <w:right w:val="none" w:sz="0" w:space="0" w:color="auto"/>
              </w:divBdr>
            </w:div>
            <w:div w:id="1006596836">
              <w:marLeft w:val="0"/>
              <w:marRight w:val="0"/>
              <w:marTop w:val="0"/>
              <w:marBottom w:val="0"/>
              <w:divBdr>
                <w:top w:val="none" w:sz="0" w:space="0" w:color="auto"/>
                <w:left w:val="none" w:sz="0" w:space="0" w:color="auto"/>
                <w:bottom w:val="none" w:sz="0" w:space="0" w:color="auto"/>
                <w:right w:val="none" w:sz="0" w:space="0" w:color="auto"/>
              </w:divBdr>
            </w:div>
            <w:div w:id="1771077090">
              <w:marLeft w:val="0"/>
              <w:marRight w:val="0"/>
              <w:marTop w:val="0"/>
              <w:marBottom w:val="0"/>
              <w:divBdr>
                <w:top w:val="none" w:sz="0" w:space="0" w:color="auto"/>
                <w:left w:val="none" w:sz="0" w:space="0" w:color="auto"/>
                <w:bottom w:val="none" w:sz="0" w:space="0" w:color="auto"/>
                <w:right w:val="none" w:sz="0" w:space="0" w:color="auto"/>
              </w:divBdr>
            </w:div>
          </w:divsChild>
        </w:div>
        <w:div w:id="814179763">
          <w:marLeft w:val="0"/>
          <w:marRight w:val="0"/>
          <w:marTop w:val="0"/>
          <w:marBottom w:val="0"/>
          <w:divBdr>
            <w:top w:val="none" w:sz="0" w:space="0" w:color="auto"/>
            <w:left w:val="none" w:sz="0" w:space="0" w:color="auto"/>
            <w:bottom w:val="none" w:sz="0" w:space="0" w:color="auto"/>
            <w:right w:val="none" w:sz="0" w:space="0" w:color="auto"/>
          </w:divBdr>
          <w:divsChild>
            <w:div w:id="610088896">
              <w:marLeft w:val="0"/>
              <w:marRight w:val="0"/>
              <w:marTop w:val="0"/>
              <w:marBottom w:val="0"/>
              <w:divBdr>
                <w:top w:val="none" w:sz="0" w:space="0" w:color="auto"/>
                <w:left w:val="none" w:sz="0" w:space="0" w:color="auto"/>
                <w:bottom w:val="none" w:sz="0" w:space="0" w:color="auto"/>
                <w:right w:val="none" w:sz="0" w:space="0" w:color="auto"/>
              </w:divBdr>
            </w:div>
            <w:div w:id="871382152">
              <w:marLeft w:val="0"/>
              <w:marRight w:val="0"/>
              <w:marTop w:val="0"/>
              <w:marBottom w:val="0"/>
              <w:divBdr>
                <w:top w:val="none" w:sz="0" w:space="0" w:color="auto"/>
                <w:left w:val="none" w:sz="0" w:space="0" w:color="auto"/>
                <w:bottom w:val="none" w:sz="0" w:space="0" w:color="auto"/>
                <w:right w:val="none" w:sz="0" w:space="0" w:color="auto"/>
              </w:divBdr>
            </w:div>
            <w:div w:id="1249268383">
              <w:marLeft w:val="0"/>
              <w:marRight w:val="0"/>
              <w:marTop w:val="0"/>
              <w:marBottom w:val="0"/>
              <w:divBdr>
                <w:top w:val="none" w:sz="0" w:space="0" w:color="auto"/>
                <w:left w:val="none" w:sz="0" w:space="0" w:color="auto"/>
                <w:bottom w:val="none" w:sz="0" w:space="0" w:color="auto"/>
                <w:right w:val="none" w:sz="0" w:space="0" w:color="auto"/>
              </w:divBdr>
            </w:div>
            <w:div w:id="1735816389">
              <w:marLeft w:val="0"/>
              <w:marRight w:val="0"/>
              <w:marTop w:val="0"/>
              <w:marBottom w:val="0"/>
              <w:divBdr>
                <w:top w:val="none" w:sz="0" w:space="0" w:color="auto"/>
                <w:left w:val="none" w:sz="0" w:space="0" w:color="auto"/>
                <w:bottom w:val="none" w:sz="0" w:space="0" w:color="auto"/>
                <w:right w:val="none" w:sz="0" w:space="0" w:color="auto"/>
              </w:divBdr>
            </w:div>
            <w:div w:id="1786340382">
              <w:marLeft w:val="0"/>
              <w:marRight w:val="0"/>
              <w:marTop w:val="0"/>
              <w:marBottom w:val="0"/>
              <w:divBdr>
                <w:top w:val="none" w:sz="0" w:space="0" w:color="auto"/>
                <w:left w:val="none" w:sz="0" w:space="0" w:color="auto"/>
                <w:bottom w:val="none" w:sz="0" w:space="0" w:color="auto"/>
                <w:right w:val="none" w:sz="0" w:space="0" w:color="auto"/>
              </w:divBdr>
            </w:div>
          </w:divsChild>
        </w:div>
        <w:div w:id="870845954">
          <w:marLeft w:val="0"/>
          <w:marRight w:val="0"/>
          <w:marTop w:val="0"/>
          <w:marBottom w:val="0"/>
          <w:divBdr>
            <w:top w:val="none" w:sz="0" w:space="0" w:color="auto"/>
            <w:left w:val="none" w:sz="0" w:space="0" w:color="auto"/>
            <w:bottom w:val="none" w:sz="0" w:space="0" w:color="auto"/>
            <w:right w:val="none" w:sz="0" w:space="0" w:color="auto"/>
          </w:divBdr>
          <w:divsChild>
            <w:div w:id="91827518">
              <w:marLeft w:val="0"/>
              <w:marRight w:val="0"/>
              <w:marTop w:val="0"/>
              <w:marBottom w:val="0"/>
              <w:divBdr>
                <w:top w:val="none" w:sz="0" w:space="0" w:color="auto"/>
                <w:left w:val="none" w:sz="0" w:space="0" w:color="auto"/>
                <w:bottom w:val="none" w:sz="0" w:space="0" w:color="auto"/>
                <w:right w:val="none" w:sz="0" w:space="0" w:color="auto"/>
              </w:divBdr>
            </w:div>
            <w:div w:id="241137578">
              <w:marLeft w:val="0"/>
              <w:marRight w:val="0"/>
              <w:marTop w:val="0"/>
              <w:marBottom w:val="0"/>
              <w:divBdr>
                <w:top w:val="none" w:sz="0" w:space="0" w:color="auto"/>
                <w:left w:val="none" w:sz="0" w:space="0" w:color="auto"/>
                <w:bottom w:val="none" w:sz="0" w:space="0" w:color="auto"/>
                <w:right w:val="none" w:sz="0" w:space="0" w:color="auto"/>
              </w:divBdr>
            </w:div>
            <w:div w:id="757404541">
              <w:marLeft w:val="0"/>
              <w:marRight w:val="0"/>
              <w:marTop w:val="0"/>
              <w:marBottom w:val="0"/>
              <w:divBdr>
                <w:top w:val="none" w:sz="0" w:space="0" w:color="auto"/>
                <w:left w:val="none" w:sz="0" w:space="0" w:color="auto"/>
                <w:bottom w:val="none" w:sz="0" w:space="0" w:color="auto"/>
                <w:right w:val="none" w:sz="0" w:space="0" w:color="auto"/>
              </w:divBdr>
            </w:div>
            <w:div w:id="952248686">
              <w:marLeft w:val="0"/>
              <w:marRight w:val="0"/>
              <w:marTop w:val="0"/>
              <w:marBottom w:val="0"/>
              <w:divBdr>
                <w:top w:val="none" w:sz="0" w:space="0" w:color="auto"/>
                <w:left w:val="none" w:sz="0" w:space="0" w:color="auto"/>
                <w:bottom w:val="none" w:sz="0" w:space="0" w:color="auto"/>
                <w:right w:val="none" w:sz="0" w:space="0" w:color="auto"/>
              </w:divBdr>
            </w:div>
            <w:div w:id="1817720991">
              <w:marLeft w:val="0"/>
              <w:marRight w:val="0"/>
              <w:marTop w:val="0"/>
              <w:marBottom w:val="0"/>
              <w:divBdr>
                <w:top w:val="none" w:sz="0" w:space="0" w:color="auto"/>
                <w:left w:val="none" w:sz="0" w:space="0" w:color="auto"/>
                <w:bottom w:val="none" w:sz="0" w:space="0" w:color="auto"/>
                <w:right w:val="none" w:sz="0" w:space="0" w:color="auto"/>
              </w:divBdr>
            </w:div>
          </w:divsChild>
        </w:div>
        <w:div w:id="907302951">
          <w:marLeft w:val="0"/>
          <w:marRight w:val="0"/>
          <w:marTop w:val="0"/>
          <w:marBottom w:val="0"/>
          <w:divBdr>
            <w:top w:val="none" w:sz="0" w:space="0" w:color="auto"/>
            <w:left w:val="none" w:sz="0" w:space="0" w:color="auto"/>
            <w:bottom w:val="none" w:sz="0" w:space="0" w:color="auto"/>
            <w:right w:val="none" w:sz="0" w:space="0" w:color="auto"/>
          </w:divBdr>
        </w:div>
        <w:div w:id="923992258">
          <w:marLeft w:val="0"/>
          <w:marRight w:val="0"/>
          <w:marTop w:val="0"/>
          <w:marBottom w:val="0"/>
          <w:divBdr>
            <w:top w:val="none" w:sz="0" w:space="0" w:color="auto"/>
            <w:left w:val="none" w:sz="0" w:space="0" w:color="auto"/>
            <w:bottom w:val="none" w:sz="0" w:space="0" w:color="auto"/>
            <w:right w:val="none" w:sz="0" w:space="0" w:color="auto"/>
          </w:divBdr>
        </w:div>
        <w:div w:id="951085196">
          <w:marLeft w:val="0"/>
          <w:marRight w:val="0"/>
          <w:marTop w:val="0"/>
          <w:marBottom w:val="0"/>
          <w:divBdr>
            <w:top w:val="none" w:sz="0" w:space="0" w:color="auto"/>
            <w:left w:val="none" w:sz="0" w:space="0" w:color="auto"/>
            <w:bottom w:val="none" w:sz="0" w:space="0" w:color="auto"/>
            <w:right w:val="none" w:sz="0" w:space="0" w:color="auto"/>
          </w:divBdr>
        </w:div>
        <w:div w:id="959646359">
          <w:marLeft w:val="0"/>
          <w:marRight w:val="0"/>
          <w:marTop w:val="0"/>
          <w:marBottom w:val="0"/>
          <w:divBdr>
            <w:top w:val="none" w:sz="0" w:space="0" w:color="auto"/>
            <w:left w:val="none" w:sz="0" w:space="0" w:color="auto"/>
            <w:bottom w:val="none" w:sz="0" w:space="0" w:color="auto"/>
            <w:right w:val="none" w:sz="0" w:space="0" w:color="auto"/>
          </w:divBdr>
          <w:divsChild>
            <w:div w:id="477307609">
              <w:marLeft w:val="0"/>
              <w:marRight w:val="0"/>
              <w:marTop w:val="0"/>
              <w:marBottom w:val="0"/>
              <w:divBdr>
                <w:top w:val="none" w:sz="0" w:space="0" w:color="auto"/>
                <w:left w:val="none" w:sz="0" w:space="0" w:color="auto"/>
                <w:bottom w:val="none" w:sz="0" w:space="0" w:color="auto"/>
                <w:right w:val="none" w:sz="0" w:space="0" w:color="auto"/>
              </w:divBdr>
            </w:div>
            <w:div w:id="527573482">
              <w:marLeft w:val="0"/>
              <w:marRight w:val="0"/>
              <w:marTop w:val="0"/>
              <w:marBottom w:val="0"/>
              <w:divBdr>
                <w:top w:val="none" w:sz="0" w:space="0" w:color="auto"/>
                <w:left w:val="none" w:sz="0" w:space="0" w:color="auto"/>
                <w:bottom w:val="none" w:sz="0" w:space="0" w:color="auto"/>
                <w:right w:val="none" w:sz="0" w:space="0" w:color="auto"/>
              </w:divBdr>
            </w:div>
            <w:div w:id="1153906506">
              <w:marLeft w:val="0"/>
              <w:marRight w:val="0"/>
              <w:marTop w:val="0"/>
              <w:marBottom w:val="0"/>
              <w:divBdr>
                <w:top w:val="none" w:sz="0" w:space="0" w:color="auto"/>
                <w:left w:val="none" w:sz="0" w:space="0" w:color="auto"/>
                <w:bottom w:val="none" w:sz="0" w:space="0" w:color="auto"/>
                <w:right w:val="none" w:sz="0" w:space="0" w:color="auto"/>
              </w:divBdr>
            </w:div>
            <w:div w:id="1631008109">
              <w:marLeft w:val="0"/>
              <w:marRight w:val="0"/>
              <w:marTop w:val="0"/>
              <w:marBottom w:val="0"/>
              <w:divBdr>
                <w:top w:val="none" w:sz="0" w:space="0" w:color="auto"/>
                <w:left w:val="none" w:sz="0" w:space="0" w:color="auto"/>
                <w:bottom w:val="none" w:sz="0" w:space="0" w:color="auto"/>
                <w:right w:val="none" w:sz="0" w:space="0" w:color="auto"/>
              </w:divBdr>
            </w:div>
            <w:div w:id="1691907947">
              <w:marLeft w:val="0"/>
              <w:marRight w:val="0"/>
              <w:marTop w:val="0"/>
              <w:marBottom w:val="0"/>
              <w:divBdr>
                <w:top w:val="none" w:sz="0" w:space="0" w:color="auto"/>
                <w:left w:val="none" w:sz="0" w:space="0" w:color="auto"/>
                <w:bottom w:val="none" w:sz="0" w:space="0" w:color="auto"/>
                <w:right w:val="none" w:sz="0" w:space="0" w:color="auto"/>
              </w:divBdr>
            </w:div>
          </w:divsChild>
        </w:div>
        <w:div w:id="977762864">
          <w:marLeft w:val="0"/>
          <w:marRight w:val="0"/>
          <w:marTop w:val="0"/>
          <w:marBottom w:val="0"/>
          <w:divBdr>
            <w:top w:val="none" w:sz="0" w:space="0" w:color="auto"/>
            <w:left w:val="none" w:sz="0" w:space="0" w:color="auto"/>
            <w:bottom w:val="none" w:sz="0" w:space="0" w:color="auto"/>
            <w:right w:val="none" w:sz="0" w:space="0" w:color="auto"/>
          </w:divBdr>
        </w:div>
        <w:div w:id="1068845922">
          <w:marLeft w:val="0"/>
          <w:marRight w:val="0"/>
          <w:marTop w:val="0"/>
          <w:marBottom w:val="0"/>
          <w:divBdr>
            <w:top w:val="none" w:sz="0" w:space="0" w:color="auto"/>
            <w:left w:val="none" w:sz="0" w:space="0" w:color="auto"/>
            <w:bottom w:val="none" w:sz="0" w:space="0" w:color="auto"/>
            <w:right w:val="none" w:sz="0" w:space="0" w:color="auto"/>
          </w:divBdr>
          <w:divsChild>
            <w:div w:id="946161624">
              <w:marLeft w:val="0"/>
              <w:marRight w:val="0"/>
              <w:marTop w:val="0"/>
              <w:marBottom w:val="0"/>
              <w:divBdr>
                <w:top w:val="none" w:sz="0" w:space="0" w:color="auto"/>
                <w:left w:val="none" w:sz="0" w:space="0" w:color="auto"/>
                <w:bottom w:val="none" w:sz="0" w:space="0" w:color="auto"/>
                <w:right w:val="none" w:sz="0" w:space="0" w:color="auto"/>
              </w:divBdr>
            </w:div>
            <w:div w:id="1249777674">
              <w:marLeft w:val="0"/>
              <w:marRight w:val="0"/>
              <w:marTop w:val="0"/>
              <w:marBottom w:val="0"/>
              <w:divBdr>
                <w:top w:val="none" w:sz="0" w:space="0" w:color="auto"/>
                <w:left w:val="none" w:sz="0" w:space="0" w:color="auto"/>
                <w:bottom w:val="none" w:sz="0" w:space="0" w:color="auto"/>
                <w:right w:val="none" w:sz="0" w:space="0" w:color="auto"/>
              </w:divBdr>
            </w:div>
            <w:div w:id="1383596974">
              <w:marLeft w:val="0"/>
              <w:marRight w:val="0"/>
              <w:marTop w:val="0"/>
              <w:marBottom w:val="0"/>
              <w:divBdr>
                <w:top w:val="none" w:sz="0" w:space="0" w:color="auto"/>
                <w:left w:val="none" w:sz="0" w:space="0" w:color="auto"/>
                <w:bottom w:val="none" w:sz="0" w:space="0" w:color="auto"/>
                <w:right w:val="none" w:sz="0" w:space="0" w:color="auto"/>
              </w:divBdr>
            </w:div>
            <w:div w:id="1497186777">
              <w:marLeft w:val="0"/>
              <w:marRight w:val="0"/>
              <w:marTop w:val="0"/>
              <w:marBottom w:val="0"/>
              <w:divBdr>
                <w:top w:val="none" w:sz="0" w:space="0" w:color="auto"/>
                <w:left w:val="none" w:sz="0" w:space="0" w:color="auto"/>
                <w:bottom w:val="none" w:sz="0" w:space="0" w:color="auto"/>
                <w:right w:val="none" w:sz="0" w:space="0" w:color="auto"/>
              </w:divBdr>
            </w:div>
            <w:div w:id="1779252589">
              <w:marLeft w:val="0"/>
              <w:marRight w:val="0"/>
              <w:marTop w:val="0"/>
              <w:marBottom w:val="0"/>
              <w:divBdr>
                <w:top w:val="none" w:sz="0" w:space="0" w:color="auto"/>
                <w:left w:val="none" w:sz="0" w:space="0" w:color="auto"/>
                <w:bottom w:val="none" w:sz="0" w:space="0" w:color="auto"/>
                <w:right w:val="none" w:sz="0" w:space="0" w:color="auto"/>
              </w:divBdr>
            </w:div>
          </w:divsChild>
        </w:div>
        <w:div w:id="1248999092">
          <w:marLeft w:val="0"/>
          <w:marRight w:val="0"/>
          <w:marTop w:val="0"/>
          <w:marBottom w:val="0"/>
          <w:divBdr>
            <w:top w:val="none" w:sz="0" w:space="0" w:color="auto"/>
            <w:left w:val="none" w:sz="0" w:space="0" w:color="auto"/>
            <w:bottom w:val="none" w:sz="0" w:space="0" w:color="auto"/>
            <w:right w:val="none" w:sz="0" w:space="0" w:color="auto"/>
          </w:divBdr>
          <w:divsChild>
            <w:div w:id="412893944">
              <w:marLeft w:val="0"/>
              <w:marRight w:val="0"/>
              <w:marTop w:val="0"/>
              <w:marBottom w:val="0"/>
              <w:divBdr>
                <w:top w:val="none" w:sz="0" w:space="0" w:color="auto"/>
                <w:left w:val="none" w:sz="0" w:space="0" w:color="auto"/>
                <w:bottom w:val="none" w:sz="0" w:space="0" w:color="auto"/>
                <w:right w:val="none" w:sz="0" w:space="0" w:color="auto"/>
              </w:divBdr>
            </w:div>
            <w:div w:id="1112361674">
              <w:marLeft w:val="0"/>
              <w:marRight w:val="0"/>
              <w:marTop w:val="0"/>
              <w:marBottom w:val="0"/>
              <w:divBdr>
                <w:top w:val="none" w:sz="0" w:space="0" w:color="auto"/>
                <w:left w:val="none" w:sz="0" w:space="0" w:color="auto"/>
                <w:bottom w:val="none" w:sz="0" w:space="0" w:color="auto"/>
                <w:right w:val="none" w:sz="0" w:space="0" w:color="auto"/>
              </w:divBdr>
            </w:div>
            <w:div w:id="1163358011">
              <w:marLeft w:val="0"/>
              <w:marRight w:val="0"/>
              <w:marTop w:val="0"/>
              <w:marBottom w:val="0"/>
              <w:divBdr>
                <w:top w:val="none" w:sz="0" w:space="0" w:color="auto"/>
                <w:left w:val="none" w:sz="0" w:space="0" w:color="auto"/>
                <w:bottom w:val="none" w:sz="0" w:space="0" w:color="auto"/>
                <w:right w:val="none" w:sz="0" w:space="0" w:color="auto"/>
              </w:divBdr>
            </w:div>
            <w:div w:id="1590851850">
              <w:marLeft w:val="0"/>
              <w:marRight w:val="0"/>
              <w:marTop w:val="0"/>
              <w:marBottom w:val="0"/>
              <w:divBdr>
                <w:top w:val="none" w:sz="0" w:space="0" w:color="auto"/>
                <w:left w:val="none" w:sz="0" w:space="0" w:color="auto"/>
                <w:bottom w:val="none" w:sz="0" w:space="0" w:color="auto"/>
                <w:right w:val="none" w:sz="0" w:space="0" w:color="auto"/>
              </w:divBdr>
            </w:div>
            <w:div w:id="1781872409">
              <w:marLeft w:val="0"/>
              <w:marRight w:val="0"/>
              <w:marTop w:val="0"/>
              <w:marBottom w:val="0"/>
              <w:divBdr>
                <w:top w:val="none" w:sz="0" w:space="0" w:color="auto"/>
                <w:left w:val="none" w:sz="0" w:space="0" w:color="auto"/>
                <w:bottom w:val="none" w:sz="0" w:space="0" w:color="auto"/>
                <w:right w:val="none" w:sz="0" w:space="0" w:color="auto"/>
              </w:divBdr>
            </w:div>
          </w:divsChild>
        </w:div>
        <w:div w:id="1362702724">
          <w:marLeft w:val="0"/>
          <w:marRight w:val="0"/>
          <w:marTop w:val="0"/>
          <w:marBottom w:val="0"/>
          <w:divBdr>
            <w:top w:val="none" w:sz="0" w:space="0" w:color="auto"/>
            <w:left w:val="none" w:sz="0" w:space="0" w:color="auto"/>
            <w:bottom w:val="none" w:sz="0" w:space="0" w:color="auto"/>
            <w:right w:val="none" w:sz="0" w:space="0" w:color="auto"/>
          </w:divBdr>
          <w:divsChild>
            <w:div w:id="25446009">
              <w:marLeft w:val="0"/>
              <w:marRight w:val="0"/>
              <w:marTop w:val="0"/>
              <w:marBottom w:val="0"/>
              <w:divBdr>
                <w:top w:val="none" w:sz="0" w:space="0" w:color="auto"/>
                <w:left w:val="none" w:sz="0" w:space="0" w:color="auto"/>
                <w:bottom w:val="none" w:sz="0" w:space="0" w:color="auto"/>
                <w:right w:val="none" w:sz="0" w:space="0" w:color="auto"/>
              </w:divBdr>
            </w:div>
            <w:div w:id="745152457">
              <w:marLeft w:val="0"/>
              <w:marRight w:val="0"/>
              <w:marTop w:val="0"/>
              <w:marBottom w:val="0"/>
              <w:divBdr>
                <w:top w:val="none" w:sz="0" w:space="0" w:color="auto"/>
                <w:left w:val="none" w:sz="0" w:space="0" w:color="auto"/>
                <w:bottom w:val="none" w:sz="0" w:space="0" w:color="auto"/>
                <w:right w:val="none" w:sz="0" w:space="0" w:color="auto"/>
              </w:divBdr>
            </w:div>
            <w:div w:id="921135207">
              <w:marLeft w:val="0"/>
              <w:marRight w:val="0"/>
              <w:marTop w:val="0"/>
              <w:marBottom w:val="0"/>
              <w:divBdr>
                <w:top w:val="none" w:sz="0" w:space="0" w:color="auto"/>
                <w:left w:val="none" w:sz="0" w:space="0" w:color="auto"/>
                <w:bottom w:val="none" w:sz="0" w:space="0" w:color="auto"/>
                <w:right w:val="none" w:sz="0" w:space="0" w:color="auto"/>
              </w:divBdr>
            </w:div>
            <w:div w:id="1383165805">
              <w:marLeft w:val="0"/>
              <w:marRight w:val="0"/>
              <w:marTop w:val="0"/>
              <w:marBottom w:val="0"/>
              <w:divBdr>
                <w:top w:val="none" w:sz="0" w:space="0" w:color="auto"/>
                <w:left w:val="none" w:sz="0" w:space="0" w:color="auto"/>
                <w:bottom w:val="none" w:sz="0" w:space="0" w:color="auto"/>
                <w:right w:val="none" w:sz="0" w:space="0" w:color="auto"/>
              </w:divBdr>
            </w:div>
            <w:div w:id="1645507537">
              <w:marLeft w:val="0"/>
              <w:marRight w:val="0"/>
              <w:marTop w:val="0"/>
              <w:marBottom w:val="0"/>
              <w:divBdr>
                <w:top w:val="none" w:sz="0" w:space="0" w:color="auto"/>
                <w:left w:val="none" w:sz="0" w:space="0" w:color="auto"/>
                <w:bottom w:val="none" w:sz="0" w:space="0" w:color="auto"/>
                <w:right w:val="none" w:sz="0" w:space="0" w:color="auto"/>
              </w:divBdr>
            </w:div>
          </w:divsChild>
        </w:div>
        <w:div w:id="1428386721">
          <w:marLeft w:val="0"/>
          <w:marRight w:val="0"/>
          <w:marTop w:val="0"/>
          <w:marBottom w:val="0"/>
          <w:divBdr>
            <w:top w:val="none" w:sz="0" w:space="0" w:color="auto"/>
            <w:left w:val="none" w:sz="0" w:space="0" w:color="auto"/>
            <w:bottom w:val="none" w:sz="0" w:space="0" w:color="auto"/>
            <w:right w:val="none" w:sz="0" w:space="0" w:color="auto"/>
          </w:divBdr>
          <w:divsChild>
            <w:div w:id="30887325">
              <w:marLeft w:val="0"/>
              <w:marRight w:val="0"/>
              <w:marTop w:val="0"/>
              <w:marBottom w:val="0"/>
              <w:divBdr>
                <w:top w:val="none" w:sz="0" w:space="0" w:color="auto"/>
                <w:left w:val="none" w:sz="0" w:space="0" w:color="auto"/>
                <w:bottom w:val="none" w:sz="0" w:space="0" w:color="auto"/>
                <w:right w:val="none" w:sz="0" w:space="0" w:color="auto"/>
              </w:divBdr>
            </w:div>
            <w:div w:id="128136799">
              <w:marLeft w:val="0"/>
              <w:marRight w:val="0"/>
              <w:marTop w:val="0"/>
              <w:marBottom w:val="0"/>
              <w:divBdr>
                <w:top w:val="none" w:sz="0" w:space="0" w:color="auto"/>
                <w:left w:val="none" w:sz="0" w:space="0" w:color="auto"/>
                <w:bottom w:val="none" w:sz="0" w:space="0" w:color="auto"/>
                <w:right w:val="none" w:sz="0" w:space="0" w:color="auto"/>
              </w:divBdr>
            </w:div>
            <w:div w:id="568075808">
              <w:marLeft w:val="0"/>
              <w:marRight w:val="0"/>
              <w:marTop w:val="0"/>
              <w:marBottom w:val="0"/>
              <w:divBdr>
                <w:top w:val="none" w:sz="0" w:space="0" w:color="auto"/>
                <w:left w:val="none" w:sz="0" w:space="0" w:color="auto"/>
                <w:bottom w:val="none" w:sz="0" w:space="0" w:color="auto"/>
                <w:right w:val="none" w:sz="0" w:space="0" w:color="auto"/>
              </w:divBdr>
            </w:div>
            <w:div w:id="1687829073">
              <w:marLeft w:val="0"/>
              <w:marRight w:val="0"/>
              <w:marTop w:val="0"/>
              <w:marBottom w:val="0"/>
              <w:divBdr>
                <w:top w:val="none" w:sz="0" w:space="0" w:color="auto"/>
                <w:left w:val="none" w:sz="0" w:space="0" w:color="auto"/>
                <w:bottom w:val="none" w:sz="0" w:space="0" w:color="auto"/>
                <w:right w:val="none" w:sz="0" w:space="0" w:color="auto"/>
              </w:divBdr>
            </w:div>
            <w:div w:id="1732607242">
              <w:marLeft w:val="0"/>
              <w:marRight w:val="0"/>
              <w:marTop w:val="0"/>
              <w:marBottom w:val="0"/>
              <w:divBdr>
                <w:top w:val="none" w:sz="0" w:space="0" w:color="auto"/>
                <w:left w:val="none" w:sz="0" w:space="0" w:color="auto"/>
                <w:bottom w:val="none" w:sz="0" w:space="0" w:color="auto"/>
                <w:right w:val="none" w:sz="0" w:space="0" w:color="auto"/>
              </w:divBdr>
            </w:div>
          </w:divsChild>
        </w:div>
        <w:div w:id="1457989789">
          <w:marLeft w:val="0"/>
          <w:marRight w:val="0"/>
          <w:marTop w:val="0"/>
          <w:marBottom w:val="0"/>
          <w:divBdr>
            <w:top w:val="none" w:sz="0" w:space="0" w:color="auto"/>
            <w:left w:val="none" w:sz="0" w:space="0" w:color="auto"/>
            <w:bottom w:val="none" w:sz="0" w:space="0" w:color="auto"/>
            <w:right w:val="none" w:sz="0" w:space="0" w:color="auto"/>
          </w:divBdr>
          <w:divsChild>
            <w:div w:id="445076518">
              <w:marLeft w:val="0"/>
              <w:marRight w:val="0"/>
              <w:marTop w:val="0"/>
              <w:marBottom w:val="0"/>
              <w:divBdr>
                <w:top w:val="none" w:sz="0" w:space="0" w:color="auto"/>
                <w:left w:val="none" w:sz="0" w:space="0" w:color="auto"/>
                <w:bottom w:val="none" w:sz="0" w:space="0" w:color="auto"/>
                <w:right w:val="none" w:sz="0" w:space="0" w:color="auto"/>
              </w:divBdr>
            </w:div>
            <w:div w:id="828447136">
              <w:marLeft w:val="0"/>
              <w:marRight w:val="0"/>
              <w:marTop w:val="0"/>
              <w:marBottom w:val="0"/>
              <w:divBdr>
                <w:top w:val="none" w:sz="0" w:space="0" w:color="auto"/>
                <w:left w:val="none" w:sz="0" w:space="0" w:color="auto"/>
                <w:bottom w:val="none" w:sz="0" w:space="0" w:color="auto"/>
                <w:right w:val="none" w:sz="0" w:space="0" w:color="auto"/>
              </w:divBdr>
            </w:div>
            <w:div w:id="1187720311">
              <w:marLeft w:val="0"/>
              <w:marRight w:val="0"/>
              <w:marTop w:val="0"/>
              <w:marBottom w:val="0"/>
              <w:divBdr>
                <w:top w:val="none" w:sz="0" w:space="0" w:color="auto"/>
                <w:left w:val="none" w:sz="0" w:space="0" w:color="auto"/>
                <w:bottom w:val="none" w:sz="0" w:space="0" w:color="auto"/>
                <w:right w:val="none" w:sz="0" w:space="0" w:color="auto"/>
              </w:divBdr>
            </w:div>
            <w:div w:id="1624573354">
              <w:marLeft w:val="0"/>
              <w:marRight w:val="0"/>
              <w:marTop w:val="0"/>
              <w:marBottom w:val="0"/>
              <w:divBdr>
                <w:top w:val="none" w:sz="0" w:space="0" w:color="auto"/>
                <w:left w:val="none" w:sz="0" w:space="0" w:color="auto"/>
                <w:bottom w:val="none" w:sz="0" w:space="0" w:color="auto"/>
                <w:right w:val="none" w:sz="0" w:space="0" w:color="auto"/>
              </w:divBdr>
            </w:div>
            <w:div w:id="1828477585">
              <w:marLeft w:val="0"/>
              <w:marRight w:val="0"/>
              <w:marTop w:val="0"/>
              <w:marBottom w:val="0"/>
              <w:divBdr>
                <w:top w:val="none" w:sz="0" w:space="0" w:color="auto"/>
                <w:left w:val="none" w:sz="0" w:space="0" w:color="auto"/>
                <w:bottom w:val="none" w:sz="0" w:space="0" w:color="auto"/>
                <w:right w:val="none" w:sz="0" w:space="0" w:color="auto"/>
              </w:divBdr>
            </w:div>
          </w:divsChild>
        </w:div>
        <w:div w:id="1466309725">
          <w:marLeft w:val="0"/>
          <w:marRight w:val="0"/>
          <w:marTop w:val="0"/>
          <w:marBottom w:val="0"/>
          <w:divBdr>
            <w:top w:val="none" w:sz="0" w:space="0" w:color="auto"/>
            <w:left w:val="none" w:sz="0" w:space="0" w:color="auto"/>
            <w:bottom w:val="none" w:sz="0" w:space="0" w:color="auto"/>
            <w:right w:val="none" w:sz="0" w:space="0" w:color="auto"/>
          </w:divBdr>
        </w:div>
        <w:div w:id="1498424738">
          <w:marLeft w:val="0"/>
          <w:marRight w:val="0"/>
          <w:marTop w:val="0"/>
          <w:marBottom w:val="0"/>
          <w:divBdr>
            <w:top w:val="none" w:sz="0" w:space="0" w:color="auto"/>
            <w:left w:val="none" w:sz="0" w:space="0" w:color="auto"/>
            <w:bottom w:val="none" w:sz="0" w:space="0" w:color="auto"/>
            <w:right w:val="none" w:sz="0" w:space="0" w:color="auto"/>
          </w:divBdr>
          <w:divsChild>
            <w:div w:id="421537256">
              <w:marLeft w:val="0"/>
              <w:marRight w:val="0"/>
              <w:marTop w:val="0"/>
              <w:marBottom w:val="0"/>
              <w:divBdr>
                <w:top w:val="none" w:sz="0" w:space="0" w:color="auto"/>
                <w:left w:val="none" w:sz="0" w:space="0" w:color="auto"/>
                <w:bottom w:val="none" w:sz="0" w:space="0" w:color="auto"/>
                <w:right w:val="none" w:sz="0" w:space="0" w:color="auto"/>
              </w:divBdr>
            </w:div>
            <w:div w:id="700592794">
              <w:marLeft w:val="0"/>
              <w:marRight w:val="0"/>
              <w:marTop w:val="0"/>
              <w:marBottom w:val="0"/>
              <w:divBdr>
                <w:top w:val="none" w:sz="0" w:space="0" w:color="auto"/>
                <w:left w:val="none" w:sz="0" w:space="0" w:color="auto"/>
                <w:bottom w:val="none" w:sz="0" w:space="0" w:color="auto"/>
                <w:right w:val="none" w:sz="0" w:space="0" w:color="auto"/>
              </w:divBdr>
            </w:div>
          </w:divsChild>
        </w:div>
        <w:div w:id="2053067412">
          <w:marLeft w:val="0"/>
          <w:marRight w:val="0"/>
          <w:marTop w:val="0"/>
          <w:marBottom w:val="0"/>
          <w:divBdr>
            <w:top w:val="none" w:sz="0" w:space="0" w:color="auto"/>
            <w:left w:val="none" w:sz="0" w:space="0" w:color="auto"/>
            <w:bottom w:val="none" w:sz="0" w:space="0" w:color="auto"/>
            <w:right w:val="none" w:sz="0" w:space="0" w:color="auto"/>
          </w:divBdr>
        </w:div>
        <w:div w:id="2112432422">
          <w:marLeft w:val="0"/>
          <w:marRight w:val="0"/>
          <w:marTop w:val="0"/>
          <w:marBottom w:val="0"/>
          <w:divBdr>
            <w:top w:val="none" w:sz="0" w:space="0" w:color="auto"/>
            <w:left w:val="none" w:sz="0" w:space="0" w:color="auto"/>
            <w:bottom w:val="none" w:sz="0" w:space="0" w:color="auto"/>
            <w:right w:val="none" w:sz="0" w:space="0" w:color="auto"/>
          </w:divBdr>
          <w:divsChild>
            <w:div w:id="250088762">
              <w:marLeft w:val="0"/>
              <w:marRight w:val="0"/>
              <w:marTop w:val="0"/>
              <w:marBottom w:val="0"/>
              <w:divBdr>
                <w:top w:val="none" w:sz="0" w:space="0" w:color="auto"/>
                <w:left w:val="none" w:sz="0" w:space="0" w:color="auto"/>
                <w:bottom w:val="none" w:sz="0" w:space="0" w:color="auto"/>
                <w:right w:val="none" w:sz="0" w:space="0" w:color="auto"/>
              </w:divBdr>
            </w:div>
            <w:div w:id="1276793570">
              <w:marLeft w:val="0"/>
              <w:marRight w:val="0"/>
              <w:marTop w:val="0"/>
              <w:marBottom w:val="0"/>
              <w:divBdr>
                <w:top w:val="none" w:sz="0" w:space="0" w:color="auto"/>
                <w:left w:val="none" w:sz="0" w:space="0" w:color="auto"/>
                <w:bottom w:val="none" w:sz="0" w:space="0" w:color="auto"/>
                <w:right w:val="none" w:sz="0" w:space="0" w:color="auto"/>
              </w:divBdr>
            </w:div>
            <w:div w:id="1459690334">
              <w:marLeft w:val="0"/>
              <w:marRight w:val="0"/>
              <w:marTop w:val="0"/>
              <w:marBottom w:val="0"/>
              <w:divBdr>
                <w:top w:val="none" w:sz="0" w:space="0" w:color="auto"/>
                <w:left w:val="none" w:sz="0" w:space="0" w:color="auto"/>
                <w:bottom w:val="none" w:sz="0" w:space="0" w:color="auto"/>
                <w:right w:val="none" w:sz="0" w:space="0" w:color="auto"/>
              </w:divBdr>
            </w:div>
            <w:div w:id="1649553752">
              <w:marLeft w:val="0"/>
              <w:marRight w:val="0"/>
              <w:marTop w:val="0"/>
              <w:marBottom w:val="0"/>
              <w:divBdr>
                <w:top w:val="none" w:sz="0" w:space="0" w:color="auto"/>
                <w:left w:val="none" w:sz="0" w:space="0" w:color="auto"/>
                <w:bottom w:val="none" w:sz="0" w:space="0" w:color="auto"/>
                <w:right w:val="none" w:sz="0" w:space="0" w:color="auto"/>
              </w:divBdr>
            </w:div>
            <w:div w:id="202481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987802">
      <w:bodyDiv w:val="1"/>
      <w:marLeft w:val="0"/>
      <w:marRight w:val="0"/>
      <w:marTop w:val="0"/>
      <w:marBottom w:val="0"/>
      <w:divBdr>
        <w:top w:val="none" w:sz="0" w:space="0" w:color="auto"/>
        <w:left w:val="none" w:sz="0" w:space="0" w:color="auto"/>
        <w:bottom w:val="none" w:sz="0" w:space="0" w:color="auto"/>
        <w:right w:val="none" w:sz="0" w:space="0" w:color="auto"/>
      </w:divBdr>
    </w:div>
    <w:div w:id="715277039">
      <w:bodyDiv w:val="1"/>
      <w:marLeft w:val="0"/>
      <w:marRight w:val="0"/>
      <w:marTop w:val="0"/>
      <w:marBottom w:val="0"/>
      <w:divBdr>
        <w:top w:val="none" w:sz="0" w:space="0" w:color="auto"/>
        <w:left w:val="none" w:sz="0" w:space="0" w:color="auto"/>
        <w:bottom w:val="none" w:sz="0" w:space="0" w:color="auto"/>
        <w:right w:val="none" w:sz="0" w:space="0" w:color="auto"/>
      </w:divBdr>
    </w:div>
    <w:div w:id="749354256">
      <w:bodyDiv w:val="1"/>
      <w:marLeft w:val="0"/>
      <w:marRight w:val="0"/>
      <w:marTop w:val="0"/>
      <w:marBottom w:val="0"/>
      <w:divBdr>
        <w:top w:val="none" w:sz="0" w:space="0" w:color="auto"/>
        <w:left w:val="none" w:sz="0" w:space="0" w:color="auto"/>
        <w:bottom w:val="none" w:sz="0" w:space="0" w:color="auto"/>
        <w:right w:val="none" w:sz="0" w:space="0" w:color="auto"/>
      </w:divBdr>
    </w:div>
    <w:div w:id="904681958">
      <w:bodyDiv w:val="1"/>
      <w:marLeft w:val="0"/>
      <w:marRight w:val="0"/>
      <w:marTop w:val="0"/>
      <w:marBottom w:val="0"/>
      <w:divBdr>
        <w:top w:val="none" w:sz="0" w:space="0" w:color="auto"/>
        <w:left w:val="none" w:sz="0" w:space="0" w:color="auto"/>
        <w:bottom w:val="none" w:sz="0" w:space="0" w:color="auto"/>
        <w:right w:val="none" w:sz="0" w:space="0" w:color="auto"/>
      </w:divBdr>
    </w:div>
    <w:div w:id="1110124345">
      <w:bodyDiv w:val="1"/>
      <w:marLeft w:val="0"/>
      <w:marRight w:val="0"/>
      <w:marTop w:val="0"/>
      <w:marBottom w:val="0"/>
      <w:divBdr>
        <w:top w:val="none" w:sz="0" w:space="0" w:color="auto"/>
        <w:left w:val="none" w:sz="0" w:space="0" w:color="auto"/>
        <w:bottom w:val="none" w:sz="0" w:space="0" w:color="auto"/>
        <w:right w:val="none" w:sz="0" w:space="0" w:color="auto"/>
      </w:divBdr>
    </w:div>
    <w:div w:id="1192499606">
      <w:bodyDiv w:val="1"/>
      <w:marLeft w:val="0"/>
      <w:marRight w:val="0"/>
      <w:marTop w:val="0"/>
      <w:marBottom w:val="0"/>
      <w:divBdr>
        <w:top w:val="none" w:sz="0" w:space="0" w:color="auto"/>
        <w:left w:val="none" w:sz="0" w:space="0" w:color="auto"/>
        <w:bottom w:val="none" w:sz="0" w:space="0" w:color="auto"/>
        <w:right w:val="none" w:sz="0" w:space="0" w:color="auto"/>
      </w:divBdr>
    </w:div>
    <w:div w:id="1199900312">
      <w:bodyDiv w:val="1"/>
      <w:marLeft w:val="0"/>
      <w:marRight w:val="0"/>
      <w:marTop w:val="0"/>
      <w:marBottom w:val="0"/>
      <w:divBdr>
        <w:top w:val="none" w:sz="0" w:space="0" w:color="auto"/>
        <w:left w:val="none" w:sz="0" w:space="0" w:color="auto"/>
        <w:bottom w:val="none" w:sz="0" w:space="0" w:color="auto"/>
        <w:right w:val="none" w:sz="0" w:space="0" w:color="auto"/>
      </w:divBdr>
    </w:div>
    <w:div w:id="1775394471">
      <w:bodyDiv w:val="1"/>
      <w:marLeft w:val="0"/>
      <w:marRight w:val="0"/>
      <w:marTop w:val="0"/>
      <w:marBottom w:val="0"/>
      <w:divBdr>
        <w:top w:val="none" w:sz="0" w:space="0" w:color="auto"/>
        <w:left w:val="none" w:sz="0" w:space="0" w:color="auto"/>
        <w:bottom w:val="none" w:sz="0" w:space="0" w:color="auto"/>
        <w:right w:val="none" w:sz="0" w:space="0" w:color="auto"/>
      </w:divBdr>
    </w:div>
    <w:div w:id="1777141565">
      <w:bodyDiv w:val="1"/>
      <w:marLeft w:val="0"/>
      <w:marRight w:val="0"/>
      <w:marTop w:val="0"/>
      <w:marBottom w:val="0"/>
      <w:divBdr>
        <w:top w:val="none" w:sz="0" w:space="0" w:color="auto"/>
        <w:left w:val="none" w:sz="0" w:space="0" w:color="auto"/>
        <w:bottom w:val="none" w:sz="0" w:space="0" w:color="auto"/>
        <w:right w:val="none" w:sz="0" w:space="0" w:color="auto"/>
      </w:divBdr>
    </w:div>
    <w:div w:id="1894583154">
      <w:bodyDiv w:val="1"/>
      <w:marLeft w:val="0"/>
      <w:marRight w:val="0"/>
      <w:marTop w:val="0"/>
      <w:marBottom w:val="0"/>
      <w:divBdr>
        <w:top w:val="none" w:sz="0" w:space="0" w:color="auto"/>
        <w:left w:val="none" w:sz="0" w:space="0" w:color="auto"/>
        <w:bottom w:val="none" w:sz="0" w:space="0" w:color="auto"/>
        <w:right w:val="none" w:sz="0" w:space="0" w:color="auto"/>
      </w:divBdr>
      <w:divsChild>
        <w:div w:id="1471899658">
          <w:marLeft w:val="0"/>
          <w:marRight w:val="0"/>
          <w:marTop w:val="0"/>
          <w:marBottom w:val="0"/>
          <w:divBdr>
            <w:top w:val="none" w:sz="0" w:space="0" w:color="auto"/>
            <w:left w:val="none" w:sz="0" w:space="0" w:color="auto"/>
            <w:bottom w:val="none" w:sz="0" w:space="0" w:color="auto"/>
            <w:right w:val="none" w:sz="0" w:space="0" w:color="auto"/>
          </w:divBdr>
          <w:divsChild>
            <w:div w:id="549729146">
              <w:marLeft w:val="0"/>
              <w:marRight w:val="0"/>
              <w:marTop w:val="0"/>
              <w:marBottom w:val="0"/>
              <w:divBdr>
                <w:top w:val="none" w:sz="0" w:space="0" w:color="auto"/>
                <w:left w:val="none" w:sz="0" w:space="0" w:color="auto"/>
                <w:bottom w:val="none" w:sz="0" w:space="0" w:color="auto"/>
                <w:right w:val="none" w:sz="0" w:space="0" w:color="auto"/>
              </w:divBdr>
            </w:div>
            <w:div w:id="1732188232">
              <w:marLeft w:val="0"/>
              <w:marRight w:val="0"/>
              <w:marTop w:val="0"/>
              <w:marBottom w:val="0"/>
              <w:divBdr>
                <w:top w:val="none" w:sz="0" w:space="0" w:color="auto"/>
                <w:left w:val="none" w:sz="0" w:space="0" w:color="auto"/>
                <w:bottom w:val="none" w:sz="0" w:space="0" w:color="auto"/>
                <w:right w:val="none" w:sz="0" w:space="0" w:color="auto"/>
              </w:divBdr>
            </w:div>
            <w:div w:id="1853303654">
              <w:marLeft w:val="0"/>
              <w:marRight w:val="0"/>
              <w:marTop w:val="0"/>
              <w:marBottom w:val="0"/>
              <w:divBdr>
                <w:top w:val="none" w:sz="0" w:space="0" w:color="auto"/>
                <w:left w:val="none" w:sz="0" w:space="0" w:color="auto"/>
                <w:bottom w:val="none" w:sz="0" w:space="0" w:color="auto"/>
                <w:right w:val="none" w:sz="0" w:space="0" w:color="auto"/>
              </w:divBdr>
            </w:div>
            <w:div w:id="1952660563">
              <w:marLeft w:val="0"/>
              <w:marRight w:val="0"/>
              <w:marTop w:val="0"/>
              <w:marBottom w:val="0"/>
              <w:divBdr>
                <w:top w:val="none" w:sz="0" w:space="0" w:color="auto"/>
                <w:left w:val="none" w:sz="0" w:space="0" w:color="auto"/>
                <w:bottom w:val="none" w:sz="0" w:space="0" w:color="auto"/>
                <w:right w:val="none" w:sz="0" w:space="0" w:color="auto"/>
              </w:divBdr>
            </w:div>
            <w:div w:id="2141654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976772">
      <w:bodyDiv w:val="1"/>
      <w:marLeft w:val="0"/>
      <w:marRight w:val="0"/>
      <w:marTop w:val="0"/>
      <w:marBottom w:val="0"/>
      <w:divBdr>
        <w:top w:val="none" w:sz="0" w:space="0" w:color="auto"/>
        <w:left w:val="none" w:sz="0" w:space="0" w:color="auto"/>
        <w:bottom w:val="none" w:sz="0" w:space="0" w:color="auto"/>
        <w:right w:val="none" w:sz="0" w:space="0" w:color="auto"/>
      </w:divBdr>
    </w:div>
    <w:div w:id="201772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9c18cb8b-d282-44ce-b676-e6ce94212add" xsi:nil="true"/>
    <lcf76f155ced4ddcb4097134ff3c332f xmlns="c895f8f2-8f7d-4348-b3ab-0a33f82455f7">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7BD04AC3DDA82843B8B36C27FB64C38A" ma:contentTypeVersion="15" ma:contentTypeDescription="Create a new document." ma:contentTypeScope="" ma:versionID="718ff0390d88b73daafcd276fd5e6a4a">
  <xsd:schema xmlns:xsd="http://www.w3.org/2001/XMLSchema" xmlns:xs="http://www.w3.org/2001/XMLSchema" xmlns:p="http://schemas.microsoft.com/office/2006/metadata/properties" xmlns:ns2="c895f8f2-8f7d-4348-b3ab-0a33f82455f7" xmlns:ns3="9c18cb8b-d282-44ce-b676-e6ce94212add" targetNamespace="http://schemas.microsoft.com/office/2006/metadata/properties" ma:root="true" ma:fieldsID="ad497d350dd852a3ef1c4a70419f89e0" ns2:_="" ns3:_="">
    <xsd:import namespace="c895f8f2-8f7d-4348-b3ab-0a33f82455f7"/>
    <xsd:import namespace="9c18cb8b-d282-44ce-b676-e6ce94212ad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OCR"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95f8f2-8f7d-4348-b3ab-0a33f82455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14565c-d8be-4949-9846-091ee92bd1d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c18cb8b-d282-44ce-b676-e6ce94212add"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aed9fd8-81fb-4700-be55-a4050d3db51c}" ma:internalName="TaxCatchAll" ma:showField="CatchAllData" ma:web="9c18cb8b-d282-44ce-b676-e6ce94212ad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3D6A888-D0AC-478A-8589-BC7843A5648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ECAEE41-6D2D-4FF2-BF22-9FD9D3E9DC81}">
  <ds:schemaRefs>
    <ds:schemaRef ds:uri="http://schemas.openxmlformats.org/officeDocument/2006/bibliography"/>
  </ds:schemaRefs>
</ds:datastoreItem>
</file>

<file path=customXml/itemProps4.xml><?xml version="1.0" encoding="utf-8"?>
<ds:datastoreItem xmlns:ds="http://schemas.openxmlformats.org/officeDocument/2006/customXml" ds:itemID="{1DF9AE35-4E39-4168-BB5C-CA33416E78AC}"/>
</file>

<file path=customXml/itemProps5.xml><?xml version="1.0" encoding="utf-8"?>
<ds:datastoreItem xmlns:ds="http://schemas.openxmlformats.org/officeDocument/2006/customXml" ds:itemID="{9CD15491-7495-4415-8E50-844153229E4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343</Words>
  <Characters>1960</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MEMORANDUM OF UNDERSTANDING (MOU)</vt:lpstr>
    </vt:vector>
  </TitlesOfParts>
  <Manager>A1</Manager>
  <Company>CLIENT</Company>
  <LinksUpToDate>false</LinksUpToDate>
  <CharactersWithSpaces>2299</CharactersWithSpaces>
  <SharedDoc>false</SharedDoc>
  <HLinks>
    <vt:vector size="126" baseType="variant">
      <vt:variant>
        <vt:i4>6684791</vt:i4>
      </vt:variant>
      <vt:variant>
        <vt:i4>126</vt:i4>
      </vt:variant>
      <vt:variant>
        <vt:i4>0</vt:i4>
      </vt:variant>
      <vt:variant>
        <vt:i4>5</vt:i4>
      </vt:variant>
      <vt:variant>
        <vt:lpwstr>https://teams.microsoft.com/l/file/02CAC395-4EE4-45CD-9EF7-D8145A6E7BC8?tenantId=eceaa652-c35e-4e27-b2bc-a30cae177cd4&amp;fileType=pptx&amp;objectUrl=https%3A%2F%2Fjip36cfihos.sharepoint.com%2Fsites%2FFeatureRequestAdminTeam%2FShared%20Documents%2FGeneral%2FCR%20Management%2FTemplates%2FFRX%20Results%20Template.pptx&amp;baseUrl=https%3A%2F%2Fjip36cfihos.sharepoint.com%2Fsites%2FFeatureRequestAdminTeam&amp;serviceName=teams&amp;threadId=19:8a250657b2e5416a80f4b8d151f5cfa3@thread.tacv2&amp;groupId=09c3a118-d29b-4801-803c-ce1ce28cfd93</vt:lpwstr>
      </vt:variant>
      <vt:variant>
        <vt:lpwstr/>
      </vt:variant>
      <vt:variant>
        <vt:i4>6357050</vt:i4>
      </vt:variant>
      <vt:variant>
        <vt:i4>120</vt:i4>
      </vt:variant>
      <vt:variant>
        <vt:i4>0</vt:i4>
      </vt:variant>
      <vt:variant>
        <vt:i4>5</vt:i4>
      </vt:variant>
      <vt:variant>
        <vt:lpwstr>https://airtable.com/shrXxiNKRW1c1XSTR</vt:lpwstr>
      </vt:variant>
      <vt:variant>
        <vt:lpwstr/>
      </vt:variant>
      <vt:variant>
        <vt:i4>1966129</vt:i4>
      </vt:variant>
      <vt:variant>
        <vt:i4>110</vt:i4>
      </vt:variant>
      <vt:variant>
        <vt:i4>0</vt:i4>
      </vt:variant>
      <vt:variant>
        <vt:i4>5</vt:i4>
      </vt:variant>
      <vt:variant>
        <vt:lpwstr/>
      </vt:variant>
      <vt:variant>
        <vt:lpwstr>_Toc48242055</vt:lpwstr>
      </vt:variant>
      <vt:variant>
        <vt:i4>2031665</vt:i4>
      </vt:variant>
      <vt:variant>
        <vt:i4>104</vt:i4>
      </vt:variant>
      <vt:variant>
        <vt:i4>0</vt:i4>
      </vt:variant>
      <vt:variant>
        <vt:i4>5</vt:i4>
      </vt:variant>
      <vt:variant>
        <vt:lpwstr/>
      </vt:variant>
      <vt:variant>
        <vt:lpwstr>_Toc48242054</vt:lpwstr>
      </vt:variant>
      <vt:variant>
        <vt:i4>1572913</vt:i4>
      </vt:variant>
      <vt:variant>
        <vt:i4>98</vt:i4>
      </vt:variant>
      <vt:variant>
        <vt:i4>0</vt:i4>
      </vt:variant>
      <vt:variant>
        <vt:i4>5</vt:i4>
      </vt:variant>
      <vt:variant>
        <vt:lpwstr/>
      </vt:variant>
      <vt:variant>
        <vt:lpwstr>_Toc48242053</vt:lpwstr>
      </vt:variant>
      <vt:variant>
        <vt:i4>1638449</vt:i4>
      </vt:variant>
      <vt:variant>
        <vt:i4>92</vt:i4>
      </vt:variant>
      <vt:variant>
        <vt:i4>0</vt:i4>
      </vt:variant>
      <vt:variant>
        <vt:i4>5</vt:i4>
      </vt:variant>
      <vt:variant>
        <vt:lpwstr/>
      </vt:variant>
      <vt:variant>
        <vt:lpwstr>_Toc48242052</vt:lpwstr>
      </vt:variant>
      <vt:variant>
        <vt:i4>1703985</vt:i4>
      </vt:variant>
      <vt:variant>
        <vt:i4>86</vt:i4>
      </vt:variant>
      <vt:variant>
        <vt:i4>0</vt:i4>
      </vt:variant>
      <vt:variant>
        <vt:i4>5</vt:i4>
      </vt:variant>
      <vt:variant>
        <vt:lpwstr/>
      </vt:variant>
      <vt:variant>
        <vt:lpwstr>_Toc48242051</vt:lpwstr>
      </vt:variant>
      <vt:variant>
        <vt:i4>1769521</vt:i4>
      </vt:variant>
      <vt:variant>
        <vt:i4>80</vt:i4>
      </vt:variant>
      <vt:variant>
        <vt:i4>0</vt:i4>
      </vt:variant>
      <vt:variant>
        <vt:i4>5</vt:i4>
      </vt:variant>
      <vt:variant>
        <vt:lpwstr/>
      </vt:variant>
      <vt:variant>
        <vt:lpwstr>_Toc48242050</vt:lpwstr>
      </vt:variant>
      <vt:variant>
        <vt:i4>1179696</vt:i4>
      </vt:variant>
      <vt:variant>
        <vt:i4>74</vt:i4>
      </vt:variant>
      <vt:variant>
        <vt:i4>0</vt:i4>
      </vt:variant>
      <vt:variant>
        <vt:i4>5</vt:i4>
      </vt:variant>
      <vt:variant>
        <vt:lpwstr/>
      </vt:variant>
      <vt:variant>
        <vt:lpwstr>_Toc48242049</vt:lpwstr>
      </vt:variant>
      <vt:variant>
        <vt:i4>1245232</vt:i4>
      </vt:variant>
      <vt:variant>
        <vt:i4>68</vt:i4>
      </vt:variant>
      <vt:variant>
        <vt:i4>0</vt:i4>
      </vt:variant>
      <vt:variant>
        <vt:i4>5</vt:i4>
      </vt:variant>
      <vt:variant>
        <vt:lpwstr/>
      </vt:variant>
      <vt:variant>
        <vt:lpwstr>_Toc48242048</vt:lpwstr>
      </vt:variant>
      <vt:variant>
        <vt:i4>1835056</vt:i4>
      </vt:variant>
      <vt:variant>
        <vt:i4>62</vt:i4>
      </vt:variant>
      <vt:variant>
        <vt:i4>0</vt:i4>
      </vt:variant>
      <vt:variant>
        <vt:i4>5</vt:i4>
      </vt:variant>
      <vt:variant>
        <vt:lpwstr/>
      </vt:variant>
      <vt:variant>
        <vt:lpwstr>_Toc48242047</vt:lpwstr>
      </vt:variant>
      <vt:variant>
        <vt:i4>1900592</vt:i4>
      </vt:variant>
      <vt:variant>
        <vt:i4>56</vt:i4>
      </vt:variant>
      <vt:variant>
        <vt:i4>0</vt:i4>
      </vt:variant>
      <vt:variant>
        <vt:i4>5</vt:i4>
      </vt:variant>
      <vt:variant>
        <vt:lpwstr/>
      </vt:variant>
      <vt:variant>
        <vt:lpwstr>_Toc48242046</vt:lpwstr>
      </vt:variant>
      <vt:variant>
        <vt:i4>1966128</vt:i4>
      </vt:variant>
      <vt:variant>
        <vt:i4>50</vt:i4>
      </vt:variant>
      <vt:variant>
        <vt:i4>0</vt:i4>
      </vt:variant>
      <vt:variant>
        <vt:i4>5</vt:i4>
      </vt:variant>
      <vt:variant>
        <vt:lpwstr/>
      </vt:variant>
      <vt:variant>
        <vt:lpwstr>_Toc48242045</vt:lpwstr>
      </vt:variant>
      <vt:variant>
        <vt:i4>2031664</vt:i4>
      </vt:variant>
      <vt:variant>
        <vt:i4>44</vt:i4>
      </vt:variant>
      <vt:variant>
        <vt:i4>0</vt:i4>
      </vt:variant>
      <vt:variant>
        <vt:i4>5</vt:i4>
      </vt:variant>
      <vt:variant>
        <vt:lpwstr/>
      </vt:variant>
      <vt:variant>
        <vt:lpwstr>_Toc48242044</vt:lpwstr>
      </vt:variant>
      <vt:variant>
        <vt:i4>1572912</vt:i4>
      </vt:variant>
      <vt:variant>
        <vt:i4>38</vt:i4>
      </vt:variant>
      <vt:variant>
        <vt:i4>0</vt:i4>
      </vt:variant>
      <vt:variant>
        <vt:i4>5</vt:i4>
      </vt:variant>
      <vt:variant>
        <vt:lpwstr/>
      </vt:variant>
      <vt:variant>
        <vt:lpwstr>_Toc48242043</vt:lpwstr>
      </vt:variant>
      <vt:variant>
        <vt:i4>1638448</vt:i4>
      </vt:variant>
      <vt:variant>
        <vt:i4>32</vt:i4>
      </vt:variant>
      <vt:variant>
        <vt:i4>0</vt:i4>
      </vt:variant>
      <vt:variant>
        <vt:i4>5</vt:i4>
      </vt:variant>
      <vt:variant>
        <vt:lpwstr/>
      </vt:variant>
      <vt:variant>
        <vt:lpwstr>_Toc48242042</vt:lpwstr>
      </vt:variant>
      <vt:variant>
        <vt:i4>1703984</vt:i4>
      </vt:variant>
      <vt:variant>
        <vt:i4>26</vt:i4>
      </vt:variant>
      <vt:variant>
        <vt:i4>0</vt:i4>
      </vt:variant>
      <vt:variant>
        <vt:i4>5</vt:i4>
      </vt:variant>
      <vt:variant>
        <vt:lpwstr/>
      </vt:variant>
      <vt:variant>
        <vt:lpwstr>_Toc48242041</vt:lpwstr>
      </vt:variant>
      <vt:variant>
        <vt:i4>1769520</vt:i4>
      </vt:variant>
      <vt:variant>
        <vt:i4>20</vt:i4>
      </vt:variant>
      <vt:variant>
        <vt:i4>0</vt:i4>
      </vt:variant>
      <vt:variant>
        <vt:i4>5</vt:i4>
      </vt:variant>
      <vt:variant>
        <vt:lpwstr/>
      </vt:variant>
      <vt:variant>
        <vt:lpwstr>_Toc48242040</vt:lpwstr>
      </vt:variant>
      <vt:variant>
        <vt:i4>1179703</vt:i4>
      </vt:variant>
      <vt:variant>
        <vt:i4>14</vt:i4>
      </vt:variant>
      <vt:variant>
        <vt:i4>0</vt:i4>
      </vt:variant>
      <vt:variant>
        <vt:i4>5</vt:i4>
      </vt:variant>
      <vt:variant>
        <vt:lpwstr/>
      </vt:variant>
      <vt:variant>
        <vt:lpwstr>_Toc48242039</vt:lpwstr>
      </vt:variant>
      <vt:variant>
        <vt:i4>1245239</vt:i4>
      </vt:variant>
      <vt:variant>
        <vt:i4>8</vt:i4>
      </vt:variant>
      <vt:variant>
        <vt:i4>0</vt:i4>
      </vt:variant>
      <vt:variant>
        <vt:i4>5</vt:i4>
      </vt:variant>
      <vt:variant>
        <vt:lpwstr/>
      </vt:variant>
      <vt:variant>
        <vt:lpwstr>_Toc48242038</vt:lpwstr>
      </vt:variant>
      <vt:variant>
        <vt:i4>1835063</vt:i4>
      </vt:variant>
      <vt:variant>
        <vt:i4>2</vt:i4>
      </vt:variant>
      <vt:variant>
        <vt:i4>0</vt:i4>
      </vt:variant>
      <vt:variant>
        <vt:i4>5</vt:i4>
      </vt:variant>
      <vt:variant>
        <vt:lpwstr/>
      </vt:variant>
      <vt:variant>
        <vt:lpwstr>_Toc48242037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MEMORANDUM OF UNDERSTANDING (MOU)</dc:title>
  <dc:subject>Between IOGP, JIP36(CFIHOS), Sectorial Board Petroleum/Standards Norway and READI-JIP                                                                            For cooperation on facilities data and documentation requirements</dc:subject>
  <dc:creator>Ross, Shakira A</dc:creator>
  <cp:keywords/>
  <cp:lastModifiedBy>Tara Pritchard</cp:lastModifiedBy>
  <cp:revision>26</cp:revision>
  <cp:lastPrinted>2020-05-27T05:54:00Z</cp:lastPrinted>
  <dcterms:created xsi:type="dcterms:W3CDTF">2020-12-16T19:33:00Z</dcterms:created>
  <dcterms:modified xsi:type="dcterms:W3CDTF">2020-12-17T11:25:00Z</dcterms:modified>
  <cp:category>PROJECT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date">
    <vt:lpwstr>01-JAN-04</vt:lpwstr>
  </property>
  <property fmtid="{D5CDD505-2E9C-101B-9397-08002B2CF9AE}" pid="3" name="LINKTEK-LINK-ID">
    <vt:lpwstr>660C-1676-8F85-1386</vt:lpwstr>
  </property>
  <property fmtid="{D5CDD505-2E9C-101B-9397-08002B2CF9AE}" pid="4" name="Confidentiality">
    <vt:lpwstr>Confidential</vt:lpwstr>
  </property>
  <property fmtid="{D5CDD505-2E9C-101B-9397-08002B2CF9AE}" pid="5" name="ContentTypeId">
    <vt:lpwstr>0x0101007BD04AC3DDA82843B8B36C27FB64C38A</vt:lpwstr>
  </property>
</Properties>
</file>