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EA3E" w14:textId="77777777" w:rsidR="003C512A" w:rsidRPr="00907DB6" w:rsidRDefault="003C512A" w:rsidP="00486543">
      <w:pPr>
        <w:spacing w:after="0" w:line="240" w:lineRule="auto"/>
        <w:jc w:val="center"/>
        <w:rPr>
          <w:rFonts w:ascii="Arial" w:hAnsi="Arial" w:cs="Arial"/>
          <w:b/>
          <w:sz w:val="32"/>
          <w:szCs w:val="32"/>
        </w:rPr>
      </w:pPr>
    </w:p>
    <w:p w14:paraId="7A83E0F4" w14:textId="77777777" w:rsidR="003C512A" w:rsidRPr="00907DB6" w:rsidRDefault="003C512A" w:rsidP="00486543">
      <w:pPr>
        <w:spacing w:after="0" w:line="240" w:lineRule="auto"/>
        <w:jc w:val="center"/>
        <w:rPr>
          <w:rFonts w:ascii="Arial" w:hAnsi="Arial" w:cs="Arial"/>
          <w:b/>
          <w:sz w:val="32"/>
          <w:szCs w:val="32"/>
        </w:rPr>
      </w:pPr>
    </w:p>
    <w:p w14:paraId="365DB63D" w14:textId="77777777" w:rsidR="003C512A" w:rsidRPr="00907DB6" w:rsidRDefault="003C512A" w:rsidP="00486543">
      <w:pPr>
        <w:spacing w:after="0" w:line="240" w:lineRule="auto"/>
        <w:jc w:val="center"/>
        <w:rPr>
          <w:rFonts w:ascii="Arial" w:hAnsi="Arial" w:cs="Arial"/>
          <w:b/>
          <w:sz w:val="32"/>
          <w:szCs w:val="32"/>
        </w:rPr>
      </w:pPr>
    </w:p>
    <w:p w14:paraId="64445CB9" w14:textId="6E43E173" w:rsidR="00C4189D" w:rsidRPr="00907DB6" w:rsidRDefault="00C4189D" w:rsidP="00486543">
      <w:pPr>
        <w:spacing w:after="0" w:line="240" w:lineRule="auto"/>
        <w:jc w:val="center"/>
        <w:rPr>
          <w:rFonts w:ascii="Arial" w:hAnsi="Arial" w:cs="Arial"/>
          <w:b/>
          <w:sz w:val="32"/>
          <w:szCs w:val="32"/>
        </w:rPr>
      </w:pPr>
    </w:p>
    <w:p w14:paraId="72F54185" w14:textId="14288138" w:rsidR="00824049" w:rsidRDefault="00824049" w:rsidP="00824049">
      <w:pPr>
        <w:rPr>
          <w:rFonts w:ascii="DINPro-Light" w:hAnsi="DINPro-Light" w:cs="DINPro-Light"/>
          <w:sz w:val="40"/>
          <w:szCs w:val="40"/>
        </w:rPr>
      </w:pPr>
      <w:r>
        <w:rPr>
          <w:rFonts w:ascii="DINPro-Light" w:hAnsi="DINPro-Light" w:cs="DINPro-Light"/>
          <w:sz w:val="40"/>
          <w:szCs w:val="40"/>
        </w:rPr>
        <w:t>CFIHOS – Specification Document</w:t>
      </w:r>
    </w:p>
    <w:p w14:paraId="45A1E10F" w14:textId="77777777" w:rsidR="00C4189D" w:rsidRPr="00907DB6" w:rsidRDefault="00C4189D" w:rsidP="00486543">
      <w:pPr>
        <w:spacing w:after="0" w:line="240" w:lineRule="auto"/>
        <w:jc w:val="center"/>
        <w:rPr>
          <w:rFonts w:ascii="Arial" w:hAnsi="Arial" w:cs="Arial"/>
          <w:b/>
          <w:sz w:val="32"/>
          <w:szCs w:val="32"/>
        </w:rPr>
      </w:pPr>
    </w:p>
    <w:p w14:paraId="1911CAFD" w14:textId="77777777" w:rsidR="00C4189D" w:rsidRPr="00907DB6" w:rsidRDefault="00C4189D" w:rsidP="00486543">
      <w:pPr>
        <w:spacing w:after="0" w:line="240" w:lineRule="auto"/>
        <w:jc w:val="center"/>
        <w:rPr>
          <w:rFonts w:ascii="Arial" w:hAnsi="Arial" w:cs="Arial"/>
          <w:b/>
          <w:sz w:val="32"/>
          <w:szCs w:val="32"/>
        </w:rPr>
      </w:pPr>
    </w:p>
    <w:p w14:paraId="6087FCC3" w14:textId="77777777" w:rsidR="00C4189D" w:rsidRPr="00907DB6" w:rsidRDefault="00C4189D" w:rsidP="00486543">
      <w:pPr>
        <w:spacing w:after="0" w:line="240" w:lineRule="auto"/>
        <w:jc w:val="center"/>
        <w:rPr>
          <w:rFonts w:ascii="Arial" w:hAnsi="Arial" w:cs="Arial"/>
          <w:b/>
          <w:sz w:val="32"/>
          <w:szCs w:val="32"/>
        </w:rPr>
      </w:pPr>
    </w:p>
    <w:p w14:paraId="463071C9" w14:textId="37899EDB" w:rsidR="00157FF8" w:rsidRPr="00522989" w:rsidRDefault="00824049" w:rsidP="00907DB6">
      <w:pPr>
        <w:spacing w:before="120" w:line="240" w:lineRule="auto"/>
        <w:jc w:val="center"/>
        <w:rPr>
          <w:rFonts w:ascii="Arial" w:hAnsi="Arial" w:cs="Arial"/>
          <w:b/>
          <w:sz w:val="32"/>
          <w:szCs w:val="32"/>
        </w:rPr>
      </w:pPr>
      <w:r>
        <w:rPr>
          <w:rFonts w:ascii="Arial" w:hAnsi="Arial" w:cs="Arial"/>
          <w:b/>
          <w:sz w:val="36"/>
        </w:rPr>
        <w:t xml:space="preserve"> </w:t>
      </w:r>
    </w:p>
    <w:p w14:paraId="463071CA" w14:textId="4BFDD02B" w:rsidR="00136DC0" w:rsidRPr="00522989" w:rsidRDefault="00136DC0" w:rsidP="00486543">
      <w:pPr>
        <w:spacing w:after="0" w:line="240" w:lineRule="auto"/>
        <w:jc w:val="center"/>
        <w:rPr>
          <w:rFonts w:ascii="Arial" w:hAnsi="Arial" w:cs="Arial"/>
          <w:b/>
          <w:sz w:val="32"/>
          <w:szCs w:val="32"/>
        </w:rPr>
      </w:pPr>
      <w:r w:rsidRPr="00522989">
        <w:rPr>
          <w:rFonts w:ascii="Arial" w:hAnsi="Arial" w:cs="Arial"/>
          <w:b/>
          <w:sz w:val="32"/>
          <w:szCs w:val="32"/>
        </w:rPr>
        <w:t xml:space="preserve"> </w:t>
      </w:r>
    </w:p>
    <w:p w14:paraId="4A17DEC3" w14:textId="77777777" w:rsidR="00C4189D" w:rsidRPr="00522989" w:rsidRDefault="00C4189D" w:rsidP="00486543">
      <w:pPr>
        <w:spacing w:after="0" w:line="240" w:lineRule="auto"/>
        <w:jc w:val="center"/>
        <w:rPr>
          <w:rFonts w:ascii="Arial" w:hAnsi="Arial" w:cs="Arial"/>
          <w:b/>
          <w:sz w:val="32"/>
          <w:szCs w:val="32"/>
        </w:rPr>
      </w:pPr>
    </w:p>
    <w:p w14:paraId="28651E5D" w14:textId="77777777" w:rsidR="00C4189D" w:rsidRPr="00522989" w:rsidRDefault="00C4189D" w:rsidP="00486543">
      <w:pPr>
        <w:spacing w:after="0" w:line="240" w:lineRule="auto"/>
        <w:jc w:val="center"/>
        <w:rPr>
          <w:rFonts w:ascii="Arial" w:hAnsi="Arial" w:cs="Arial"/>
          <w:b/>
          <w:sz w:val="32"/>
          <w:szCs w:val="32"/>
        </w:rPr>
      </w:pPr>
    </w:p>
    <w:p w14:paraId="4A4AA1B0" w14:textId="77777777" w:rsidR="00C4189D" w:rsidRPr="00522989" w:rsidRDefault="00C4189D" w:rsidP="00486543">
      <w:pPr>
        <w:spacing w:after="0" w:line="240" w:lineRule="auto"/>
        <w:jc w:val="center"/>
        <w:rPr>
          <w:rFonts w:ascii="Arial" w:hAnsi="Arial" w:cs="Arial"/>
          <w:b/>
          <w:sz w:val="32"/>
          <w:szCs w:val="32"/>
        </w:rPr>
      </w:pPr>
    </w:p>
    <w:p w14:paraId="2C29B6DA" w14:textId="77777777" w:rsidR="00C4189D" w:rsidRPr="00522989" w:rsidRDefault="00C4189D" w:rsidP="00486543">
      <w:pPr>
        <w:spacing w:after="0" w:line="240" w:lineRule="auto"/>
        <w:jc w:val="center"/>
        <w:rPr>
          <w:rFonts w:ascii="Arial" w:hAnsi="Arial" w:cs="Arial"/>
          <w:b/>
          <w:sz w:val="32"/>
          <w:szCs w:val="32"/>
        </w:rPr>
      </w:pPr>
    </w:p>
    <w:p w14:paraId="5758A1D6" w14:textId="77777777" w:rsidR="00C4189D" w:rsidRPr="00522989" w:rsidRDefault="00C4189D" w:rsidP="00486543">
      <w:pPr>
        <w:spacing w:after="0" w:line="240" w:lineRule="auto"/>
        <w:jc w:val="center"/>
        <w:rPr>
          <w:rFonts w:ascii="Arial" w:hAnsi="Arial" w:cs="Arial"/>
          <w:b/>
          <w:sz w:val="32"/>
          <w:szCs w:val="32"/>
        </w:rPr>
      </w:pPr>
    </w:p>
    <w:p w14:paraId="7E456402" w14:textId="77777777" w:rsidR="00C4189D" w:rsidRPr="00522989" w:rsidRDefault="00C4189D" w:rsidP="00486543">
      <w:pPr>
        <w:spacing w:after="0" w:line="240" w:lineRule="auto"/>
        <w:jc w:val="center"/>
        <w:rPr>
          <w:rFonts w:ascii="Arial" w:hAnsi="Arial" w:cs="Arial"/>
          <w:b/>
          <w:sz w:val="32"/>
          <w:szCs w:val="32"/>
        </w:rPr>
      </w:pPr>
    </w:p>
    <w:p w14:paraId="471A95B1" w14:textId="77777777" w:rsidR="00C4189D" w:rsidRPr="00522989" w:rsidRDefault="00C4189D" w:rsidP="00486543">
      <w:pPr>
        <w:spacing w:after="0" w:line="240" w:lineRule="auto"/>
        <w:jc w:val="center"/>
        <w:rPr>
          <w:rFonts w:ascii="Arial" w:hAnsi="Arial" w:cs="Arial"/>
          <w:b/>
          <w:sz w:val="32"/>
          <w:szCs w:val="32"/>
        </w:rPr>
      </w:pPr>
    </w:p>
    <w:p w14:paraId="61ED6F9B" w14:textId="77777777" w:rsidR="00C4189D" w:rsidRPr="00522989" w:rsidRDefault="00C4189D" w:rsidP="00486543">
      <w:pPr>
        <w:spacing w:after="0" w:line="240" w:lineRule="auto"/>
        <w:jc w:val="center"/>
        <w:rPr>
          <w:rFonts w:ascii="Arial" w:hAnsi="Arial" w:cs="Arial"/>
          <w:b/>
          <w:sz w:val="32"/>
          <w:szCs w:val="32"/>
        </w:rPr>
      </w:pPr>
    </w:p>
    <w:p w14:paraId="463071CD" w14:textId="77777777" w:rsidR="00136DC0" w:rsidRPr="00907DB6" w:rsidRDefault="00136DC0" w:rsidP="00486543">
      <w:pPr>
        <w:spacing w:after="0" w:line="240" w:lineRule="auto"/>
        <w:jc w:val="center"/>
        <w:rPr>
          <w:rFonts w:ascii="Arial" w:hAnsi="Arial" w:cs="Arial"/>
          <w:b/>
          <w:sz w:val="32"/>
          <w:szCs w:val="32"/>
        </w:rPr>
      </w:pPr>
    </w:p>
    <w:p w14:paraId="0BAE9D21" w14:textId="77777777" w:rsidR="003C512A" w:rsidRPr="00907DB6" w:rsidRDefault="003C512A" w:rsidP="00486543">
      <w:pPr>
        <w:spacing w:after="0" w:line="240" w:lineRule="auto"/>
        <w:jc w:val="center"/>
        <w:rPr>
          <w:rFonts w:ascii="Arial" w:hAnsi="Arial" w:cs="Arial"/>
          <w:b/>
          <w:sz w:val="32"/>
          <w:szCs w:val="32"/>
        </w:rPr>
      </w:pPr>
    </w:p>
    <w:p w14:paraId="25DEB2C7" w14:textId="77777777" w:rsidR="00130E29" w:rsidRPr="00907DB6" w:rsidRDefault="00130E29" w:rsidP="00130E29">
      <w:pPr>
        <w:tabs>
          <w:tab w:val="left" w:pos="3402"/>
        </w:tabs>
        <w:spacing w:before="120"/>
        <w:rPr>
          <w:rFonts w:ascii="Arial" w:hAnsi="Arial" w:cs="Arial"/>
          <w:sz w:val="32"/>
          <w:szCs w:val="32"/>
        </w:rPr>
      </w:pPr>
    </w:p>
    <w:p w14:paraId="1049C8BB" w14:textId="77777777" w:rsidR="009E2079" w:rsidRPr="00522989" w:rsidRDefault="009E2079">
      <w:pPr>
        <w:spacing w:after="0" w:line="240" w:lineRule="auto"/>
        <w:rPr>
          <w:rFonts w:ascii="Arial" w:hAnsi="Arial" w:cs="Arial"/>
          <w:b/>
          <w:bCs/>
          <w:szCs w:val="26"/>
        </w:rPr>
      </w:pPr>
      <w:r w:rsidRPr="00522989">
        <w:rPr>
          <w:rFonts w:ascii="Arial" w:hAnsi="Arial" w:cs="Arial"/>
          <w:b/>
          <w:bCs/>
          <w:szCs w:val="26"/>
        </w:rPr>
        <w:br w:type="page"/>
      </w:r>
    </w:p>
    <w:p w14:paraId="176EDCC3" w14:textId="77777777" w:rsidR="00824049" w:rsidRDefault="00824049" w:rsidP="00824049">
      <w:pPr>
        <w:spacing w:before="60" w:after="0" w:line="325" w:lineRule="exact"/>
        <w:textAlignment w:val="baseline"/>
        <w:rPr>
          <w:rFonts w:ascii="Arial" w:hAnsi="Arial" w:cs="Arial"/>
          <w:b/>
          <w:bCs/>
          <w:szCs w:val="26"/>
        </w:rPr>
      </w:pPr>
    </w:p>
    <w:p w14:paraId="42062F79" w14:textId="6D314D49" w:rsidR="00824049" w:rsidRPr="00EE62FB" w:rsidRDefault="00824049" w:rsidP="00824049">
      <w:pPr>
        <w:spacing w:before="60" w:after="0" w:line="325" w:lineRule="exact"/>
        <w:textAlignment w:val="baseline"/>
        <w:rPr>
          <w:rFonts w:ascii="Microsoft Yi Baiti" w:eastAsia="Microsoft Yi Baiti" w:hAnsi="Microsoft Yi Baiti"/>
          <w:color w:val="245BA7"/>
          <w:spacing w:val="21"/>
          <w:sz w:val="32"/>
          <w:szCs w:val="32"/>
        </w:rPr>
      </w:pPr>
      <w:r w:rsidRPr="00EE62FB">
        <w:rPr>
          <w:rFonts w:ascii="Microsoft Yi Baiti" w:eastAsia="Microsoft Yi Baiti" w:hAnsi="Microsoft Yi Baiti"/>
          <w:color w:val="245BA7"/>
          <w:spacing w:val="21"/>
          <w:sz w:val="32"/>
          <w:szCs w:val="32"/>
        </w:rPr>
        <w:t>Acknowledgements</w:t>
      </w:r>
    </w:p>
    <w:p w14:paraId="0258006A" w14:textId="77777777" w:rsidR="00824049" w:rsidRPr="005E705A" w:rsidRDefault="00824049" w:rsidP="00824049">
      <w:pPr>
        <w:spacing w:after="0" w:line="189" w:lineRule="exact"/>
        <w:textAlignment w:val="baseline"/>
        <w:rPr>
          <w:rFonts w:eastAsia="Tahoma" w:cstheme="minorHAnsi"/>
          <w:bCs/>
          <w:spacing w:val="2"/>
          <w:sz w:val="15"/>
        </w:rPr>
      </w:pPr>
    </w:p>
    <w:p w14:paraId="0514929E" w14:textId="77777777" w:rsidR="00824049" w:rsidRDefault="00824049" w:rsidP="00824049">
      <w:pPr>
        <w:spacing w:after="0" w:line="189" w:lineRule="exact"/>
        <w:textAlignment w:val="baseline"/>
        <w:rPr>
          <w:rFonts w:eastAsia="Microsoft Yi Baiti" w:cstheme="minorHAnsi"/>
          <w:bCs/>
          <w:spacing w:val="2"/>
          <w:sz w:val="24"/>
          <w:szCs w:val="24"/>
        </w:rPr>
      </w:pPr>
      <w:r w:rsidRPr="00233B6F">
        <w:rPr>
          <w:sz w:val="24"/>
          <w:szCs w:val="24"/>
        </w:rPr>
        <w:t>In</w:t>
      </w:r>
      <w:r w:rsidRPr="00233B6F">
        <w:rPr>
          <w:rFonts w:eastAsia="Microsoft Yi Baiti" w:cstheme="minorHAnsi"/>
          <w:bCs/>
          <w:spacing w:val="2"/>
          <w:sz w:val="24"/>
          <w:szCs w:val="24"/>
        </w:rPr>
        <w:t xml:space="preserve"> </w:t>
      </w:r>
      <w:r>
        <w:rPr>
          <w:rFonts w:eastAsia="Microsoft Yi Baiti" w:cstheme="minorHAnsi"/>
          <w:bCs/>
          <w:spacing w:val="2"/>
          <w:sz w:val="24"/>
          <w:szCs w:val="24"/>
        </w:rPr>
        <w:t xml:space="preserve">2012, Shell approached Netherlands-based process industry organization USPI to explore turning their corporate information standard into an industry-wide standard. The result was the CFIHOS (Capital Facilities Information Handover Specification) project. </w:t>
      </w:r>
    </w:p>
    <w:p w14:paraId="01495C0B" w14:textId="77777777" w:rsidR="00824049" w:rsidRDefault="00824049" w:rsidP="00824049">
      <w:pPr>
        <w:spacing w:after="0" w:line="189" w:lineRule="exact"/>
        <w:textAlignment w:val="baseline"/>
        <w:rPr>
          <w:rFonts w:eastAsia="Microsoft Yi Baiti" w:cstheme="minorHAnsi"/>
          <w:bCs/>
          <w:spacing w:val="2"/>
          <w:sz w:val="24"/>
          <w:szCs w:val="24"/>
        </w:rPr>
      </w:pPr>
    </w:p>
    <w:p w14:paraId="765CD5A5" w14:textId="77777777" w:rsidR="00824049" w:rsidRDefault="00824049" w:rsidP="00824049">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Its aim is to offer practical, standardized specifications for information handover that work across the supply chain – operators, contractors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627D0CB6" w14:textId="77777777" w:rsidR="00824049" w:rsidRDefault="00824049" w:rsidP="00824049">
      <w:pPr>
        <w:spacing w:after="0" w:line="189" w:lineRule="exact"/>
        <w:textAlignment w:val="baseline"/>
        <w:rPr>
          <w:rFonts w:eastAsia="Microsoft Yi Baiti" w:cstheme="minorHAnsi"/>
          <w:bCs/>
          <w:spacing w:val="2"/>
          <w:sz w:val="24"/>
          <w:szCs w:val="24"/>
        </w:rPr>
      </w:pPr>
    </w:p>
    <w:p w14:paraId="725D84A5" w14:textId="77777777" w:rsidR="00824049" w:rsidRDefault="00824049" w:rsidP="00824049">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Following a member vote in 2019, the future governance, development, and maintenance of the CFIHOS project and standard moved from USPI to IOGP in January 2020, becoming Joint Industry Project (JIP)36.</w:t>
      </w:r>
    </w:p>
    <w:p w14:paraId="08B6A8AD" w14:textId="77777777" w:rsidR="00824049" w:rsidRDefault="00824049" w:rsidP="00824049">
      <w:pPr>
        <w:spacing w:after="0" w:line="189" w:lineRule="exact"/>
        <w:textAlignment w:val="baseline"/>
        <w:rPr>
          <w:rFonts w:eastAsia="Microsoft Yi Baiti" w:cstheme="minorHAnsi"/>
          <w:bCs/>
          <w:spacing w:val="2"/>
          <w:sz w:val="24"/>
          <w:szCs w:val="24"/>
        </w:rPr>
      </w:pPr>
    </w:p>
    <w:p w14:paraId="6271BCB4" w14:textId="77777777" w:rsidR="00824049" w:rsidRPr="005E705A" w:rsidRDefault="00824049" w:rsidP="00824049">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   </w:t>
      </w:r>
    </w:p>
    <w:p w14:paraId="406126A6" w14:textId="77777777" w:rsidR="00824049" w:rsidRPr="00233B6F" w:rsidRDefault="00824049" w:rsidP="00824049">
      <w:pPr>
        <w:pStyle w:val="NoSpacing"/>
        <w:rPr>
          <w:rFonts w:eastAsiaTheme="minorHAnsi"/>
          <w:sz w:val="24"/>
          <w:szCs w:val="24"/>
        </w:rPr>
      </w:pPr>
      <w:r>
        <w:rPr>
          <w:sz w:val="24"/>
          <w:szCs w:val="24"/>
        </w:rPr>
        <w:t xml:space="preserve"> </w:t>
      </w:r>
    </w:p>
    <w:p w14:paraId="6A147F4D" w14:textId="77777777" w:rsidR="00824049" w:rsidRPr="00EE62FB" w:rsidRDefault="00824049" w:rsidP="00824049">
      <w:pPr>
        <w:spacing w:after="0" w:line="189" w:lineRule="exact"/>
        <w:textAlignment w:val="baseline"/>
        <w:rPr>
          <w:rFonts w:ascii="Tahoma" w:eastAsia="Tahoma" w:hAnsi="Tahoma"/>
          <w:b/>
          <w:color w:val="6A6C71"/>
          <w:spacing w:val="2"/>
          <w:sz w:val="15"/>
        </w:rPr>
      </w:pPr>
      <w:r>
        <w:rPr>
          <w:rFonts w:cstheme="minorHAnsi"/>
          <w:sz w:val="24"/>
          <w:szCs w:val="24"/>
        </w:rPr>
        <w:t xml:space="preserve"> </w:t>
      </w:r>
    </w:p>
    <w:p w14:paraId="2F649460" w14:textId="77777777" w:rsidR="00824049" w:rsidRPr="00EE62FB" w:rsidRDefault="00824049" w:rsidP="00824049">
      <w:pPr>
        <w:spacing w:after="0" w:line="189" w:lineRule="exact"/>
        <w:textAlignment w:val="baseline"/>
        <w:rPr>
          <w:rFonts w:ascii="Tahoma" w:eastAsia="Tahoma" w:hAnsi="Tahoma"/>
          <w:b/>
          <w:color w:val="6A6C71"/>
          <w:spacing w:val="2"/>
          <w:sz w:val="15"/>
        </w:rPr>
      </w:pPr>
    </w:p>
    <w:p w14:paraId="409CF3D4" w14:textId="77777777" w:rsidR="00824049" w:rsidRPr="00EE62FB" w:rsidRDefault="00824049" w:rsidP="00824049">
      <w:pPr>
        <w:spacing w:after="0" w:line="189" w:lineRule="exact"/>
        <w:textAlignment w:val="baseline"/>
        <w:rPr>
          <w:rFonts w:ascii="Tahoma" w:eastAsia="Tahoma" w:hAnsi="Tahoma"/>
          <w:b/>
          <w:color w:val="6A6C71"/>
          <w:spacing w:val="2"/>
          <w:sz w:val="15"/>
        </w:rPr>
      </w:pPr>
    </w:p>
    <w:p w14:paraId="6042D465" w14:textId="77777777" w:rsidR="00824049" w:rsidRPr="00EE62FB" w:rsidRDefault="00824049" w:rsidP="00824049">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Disclaimer</w:t>
      </w:r>
    </w:p>
    <w:p w14:paraId="7EDB125C" w14:textId="77777777" w:rsidR="00824049" w:rsidRPr="00EE62FB" w:rsidRDefault="00824049" w:rsidP="00824049">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Whilst every effort has been made to ensure the accuracy of the information</w:t>
      </w:r>
      <w:r w:rsidRPr="00EE62FB">
        <w:rPr>
          <w:rFonts w:ascii="Microsoft Yi Baiti" w:eastAsia="Microsoft Yi Baiti" w:hAnsi="Microsoft Yi Baiti"/>
          <w:color w:val="808080" w:themeColor="background1" w:themeShade="80"/>
        </w:rPr>
        <w:br/>
        <w:t>contained in this publication, neither IOGP nor any of its Members past present or</w:t>
      </w:r>
      <w:r w:rsidRPr="00EE62FB">
        <w:rPr>
          <w:rFonts w:ascii="Microsoft Yi Baiti" w:eastAsia="Microsoft Yi Baiti" w:hAnsi="Microsoft Yi Baiti"/>
          <w:color w:val="808080" w:themeColor="background1" w:themeShade="80"/>
        </w:rPr>
        <w:br/>
        <w:t>future warrants its accuracy or will, regardless of its or their negligence, assume</w:t>
      </w:r>
      <w:r w:rsidRPr="00EE62FB">
        <w:rPr>
          <w:rFonts w:ascii="Microsoft Yi Baiti" w:eastAsia="Microsoft Yi Baiti" w:hAnsi="Microsoft Yi Baiti"/>
          <w:color w:val="808080" w:themeColor="background1" w:themeShade="80"/>
        </w:rPr>
        <w:br/>
        <w:t>liability for any foreseeable or unforeseeable use made thereof, which liability is</w:t>
      </w:r>
      <w:r w:rsidRPr="00EE62FB">
        <w:rPr>
          <w:rFonts w:ascii="Microsoft Yi Baiti" w:eastAsia="Microsoft Yi Baiti" w:hAnsi="Microsoft Yi Baiti"/>
          <w:color w:val="808080" w:themeColor="background1" w:themeShade="80"/>
        </w:rPr>
        <w:br/>
        <w:t>hereby excluded. Consequently, such use is at the recipient’s own risk on the basis</w:t>
      </w:r>
      <w:r w:rsidRPr="00EE62FB">
        <w:rPr>
          <w:rFonts w:ascii="Microsoft Yi Baiti" w:eastAsia="Microsoft Yi Baiti" w:hAnsi="Microsoft Yi Baiti"/>
          <w:color w:val="808080" w:themeColor="background1" w:themeShade="80"/>
        </w:rPr>
        <w:br/>
        <w:t>that any use by the recipient constitutes agreement to the terms of this disclaimer.</w:t>
      </w:r>
      <w:r w:rsidRPr="00EE62FB">
        <w:rPr>
          <w:rFonts w:ascii="Microsoft Yi Baiti" w:eastAsia="Microsoft Yi Baiti" w:hAnsi="Microsoft Yi Baiti"/>
          <w:color w:val="808080" w:themeColor="background1" w:themeShade="80"/>
        </w:rPr>
        <w:br/>
        <w:t>The recipient is obliged to inform any subsequent recipient of such terms.</w:t>
      </w:r>
    </w:p>
    <w:p w14:paraId="355C544D" w14:textId="77777777" w:rsidR="00824049" w:rsidRPr="00EE62FB" w:rsidRDefault="00824049" w:rsidP="00824049">
      <w:pPr>
        <w:spacing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This publication is made available for information purposes and solely for the private</w:t>
      </w:r>
      <w:r w:rsidRPr="00EE62FB">
        <w:rPr>
          <w:rFonts w:ascii="Microsoft Yi Baiti" w:eastAsia="Microsoft Yi Baiti" w:hAnsi="Microsoft Yi Baiti"/>
          <w:color w:val="808080" w:themeColor="background1" w:themeShade="80"/>
        </w:rPr>
        <w:br/>
        <w:t>use of the user. IOGP will not directly or indirectly endorse, approve or accredit the</w:t>
      </w:r>
      <w:r w:rsidRPr="00EE62FB">
        <w:rPr>
          <w:rFonts w:ascii="Microsoft Yi Baiti" w:eastAsia="Microsoft Yi Baiti" w:hAnsi="Microsoft Yi Baiti"/>
          <w:color w:val="808080" w:themeColor="background1" w:themeShade="80"/>
        </w:rPr>
        <w:br/>
        <w:t>content of any course, event or otherwise where this publication will be reproduced.</w:t>
      </w:r>
    </w:p>
    <w:p w14:paraId="321AD1A2" w14:textId="77777777" w:rsidR="00824049" w:rsidRPr="00EE62FB" w:rsidRDefault="00824049" w:rsidP="00824049">
      <w:pPr>
        <w:spacing w:after="120"/>
        <w:ind w:right="357"/>
        <w:textAlignment w:val="baseline"/>
        <w:rPr>
          <w:rFonts w:ascii="Microsoft Yi Baiti" w:eastAsia="Microsoft Yi Baiti" w:hAnsi="Microsoft Yi Baiti"/>
          <w:color w:val="808080" w:themeColor="background1" w:themeShade="80"/>
        </w:rPr>
      </w:pPr>
    </w:p>
    <w:p w14:paraId="49E90E84" w14:textId="77777777" w:rsidR="00824049" w:rsidRPr="00EE62FB" w:rsidRDefault="00824049" w:rsidP="00824049">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Copyright notice</w:t>
      </w:r>
    </w:p>
    <w:p w14:paraId="0CDEAF8E" w14:textId="77777777" w:rsidR="00824049" w:rsidRPr="00EE62FB" w:rsidRDefault="00824049" w:rsidP="00824049">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 contents of these pages are © International Association of Oil &amp; Gas Producers.</w:t>
      </w:r>
      <w:r w:rsidRPr="00EE62FB">
        <w:rPr>
          <w:rFonts w:ascii="Microsoft Yi Baiti" w:eastAsia="Microsoft Yi Baiti" w:hAnsi="Microsoft Yi Baiti"/>
          <w:color w:val="808080" w:themeColor="background1" w:themeShade="80"/>
        </w:rPr>
        <w:br/>
        <w:t xml:space="preserve">Permission is given to reproduce this report in whole or in part provided (i) </w:t>
      </w:r>
      <w:r w:rsidRPr="00EE62FB">
        <w:rPr>
          <w:rFonts w:ascii="Microsoft Yi Baiti" w:eastAsia="Microsoft Yi Baiti" w:hAnsi="Microsoft Yi Baiti"/>
          <w:color w:val="808080" w:themeColor="background1" w:themeShade="80"/>
        </w:rPr>
        <w:br/>
        <w:t>that the copyright of IOGP and (ii) the sources are acknowledged. All other rights are</w:t>
      </w:r>
      <w:r w:rsidRPr="00EE62FB">
        <w:rPr>
          <w:rFonts w:ascii="Microsoft Yi Baiti" w:eastAsia="Microsoft Yi Baiti" w:hAnsi="Microsoft Yi Baiti"/>
          <w:color w:val="808080" w:themeColor="background1" w:themeShade="80"/>
        </w:rPr>
        <w:br/>
        <w:t>reserved. Any other use requires the prior written permission of IOGP.</w:t>
      </w:r>
    </w:p>
    <w:p w14:paraId="560186A5" w14:textId="77777777" w:rsidR="00824049" w:rsidRDefault="00824049" w:rsidP="00824049">
      <w:pPr>
        <w:spacing w:before="115" w:after="0" w:line="240" w:lineRule="exact"/>
        <w:ind w:right="72"/>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These Terms and Conditions shall be governed by and construed in accordance</w:t>
      </w:r>
      <w:r w:rsidRPr="00EE62FB">
        <w:rPr>
          <w:rFonts w:ascii="Microsoft Yi Baiti" w:eastAsia="Microsoft Yi Baiti" w:hAnsi="Microsoft Yi Baiti"/>
          <w:color w:val="808080" w:themeColor="background1" w:themeShade="80"/>
        </w:rPr>
        <w:br/>
        <w:t>with the laws of England and Wales. Disputes arising here from shall be exclusively</w:t>
      </w:r>
      <w:r w:rsidRPr="00EE62FB">
        <w:rPr>
          <w:rFonts w:ascii="Microsoft Yi Baiti" w:eastAsia="Microsoft Yi Baiti" w:hAnsi="Microsoft Yi Baiti"/>
          <w:color w:val="808080" w:themeColor="background1" w:themeShade="80"/>
        </w:rPr>
        <w:br/>
        <w:t>subject to the jurisdiction of the courts of England and Wales.</w:t>
      </w:r>
    </w:p>
    <w:p w14:paraId="13973A4A" w14:textId="77777777" w:rsidR="00824049" w:rsidRDefault="00824049" w:rsidP="00824049">
      <w:r>
        <w:br w:type="page"/>
      </w:r>
    </w:p>
    <w:p w14:paraId="7D690174" w14:textId="77777777" w:rsidR="00824049" w:rsidRDefault="00824049" w:rsidP="00824049">
      <w:pPr>
        <w:rPr>
          <w:rFonts w:ascii="Arial" w:hAnsi="Arial" w:cs="Arial"/>
          <w:b/>
          <w:bCs/>
          <w:szCs w:val="26"/>
        </w:rPr>
      </w:pPr>
      <w:r>
        <w:rPr>
          <w:rFonts w:ascii="Arial" w:hAnsi="Arial" w:cs="Arial"/>
          <w:b/>
          <w:bCs/>
          <w:szCs w:val="26"/>
        </w:rPr>
        <w:lastRenderedPageBreak/>
        <w:t xml:space="preserve"> </w:t>
      </w:r>
    </w:p>
    <w:p w14:paraId="57DEF0D3" w14:textId="77777777" w:rsidR="00824049" w:rsidRDefault="00824049" w:rsidP="00824049">
      <w:pPr>
        <w:rPr>
          <w:rFonts w:ascii="Arial" w:hAnsi="Arial" w:cs="Arial"/>
          <w:b/>
          <w:bCs/>
          <w:szCs w:val="26"/>
        </w:rPr>
      </w:pPr>
    </w:p>
    <w:p w14:paraId="56A7A9FA" w14:textId="56A70DD0" w:rsidR="00824049" w:rsidRDefault="00824049" w:rsidP="00824049">
      <w:pPr>
        <w:rPr>
          <w:rFonts w:ascii="DINPro-Light" w:hAnsi="DINPro-Light" w:cs="DINPro-Light"/>
          <w:sz w:val="40"/>
          <w:szCs w:val="40"/>
        </w:rPr>
      </w:pPr>
      <w:r>
        <w:rPr>
          <w:rFonts w:ascii="DINPro-Light" w:hAnsi="DINPro-Light" w:cs="DINPro-Light"/>
          <w:sz w:val="40"/>
          <w:szCs w:val="40"/>
        </w:rPr>
        <w:t>CFIHOS – Specification Document</w:t>
      </w:r>
    </w:p>
    <w:p w14:paraId="61C9C093" w14:textId="7FDBF0DC" w:rsidR="00824049" w:rsidRDefault="00824049" w:rsidP="00824049">
      <w:pPr>
        <w:rPr>
          <w:rFonts w:ascii="DINPro-Light" w:hAnsi="DINPro-Light" w:cs="DINPro-Light"/>
          <w:sz w:val="40"/>
          <w:szCs w:val="40"/>
        </w:rPr>
      </w:pPr>
    </w:p>
    <w:p w14:paraId="33B4232E" w14:textId="60085C10" w:rsidR="00824049" w:rsidRDefault="00824049" w:rsidP="00824049">
      <w:pPr>
        <w:rPr>
          <w:rFonts w:ascii="DINPro-Light" w:hAnsi="DINPro-Light" w:cs="DINPro-Light"/>
          <w:sz w:val="40"/>
          <w:szCs w:val="40"/>
        </w:rPr>
      </w:pPr>
    </w:p>
    <w:p w14:paraId="3BC0A92E" w14:textId="665F2717" w:rsidR="00824049" w:rsidRDefault="00824049" w:rsidP="00824049">
      <w:pPr>
        <w:rPr>
          <w:rFonts w:ascii="DINPro-Light" w:hAnsi="DINPro-Light" w:cs="DINPro-Light"/>
          <w:sz w:val="40"/>
          <w:szCs w:val="40"/>
        </w:rPr>
      </w:pPr>
    </w:p>
    <w:p w14:paraId="6B6B7F22" w14:textId="624B4810" w:rsidR="00824049" w:rsidRDefault="00824049" w:rsidP="00824049">
      <w:pPr>
        <w:rPr>
          <w:rFonts w:ascii="DINPro-Light" w:hAnsi="DINPro-Light" w:cs="DINPro-Light"/>
          <w:sz w:val="40"/>
          <w:szCs w:val="40"/>
        </w:rPr>
      </w:pPr>
    </w:p>
    <w:p w14:paraId="7D187F7A" w14:textId="1654997B" w:rsidR="00824049" w:rsidRDefault="00824049" w:rsidP="00824049">
      <w:pPr>
        <w:rPr>
          <w:rFonts w:ascii="DINPro-Light" w:hAnsi="DINPro-Light" w:cs="DINPro-Light"/>
          <w:sz w:val="40"/>
          <w:szCs w:val="40"/>
        </w:rPr>
      </w:pPr>
    </w:p>
    <w:p w14:paraId="4690AFF7" w14:textId="6C8884C3" w:rsidR="00824049" w:rsidRDefault="00824049" w:rsidP="00824049">
      <w:pPr>
        <w:rPr>
          <w:rFonts w:ascii="DINPro-Light" w:hAnsi="DINPro-Light" w:cs="DINPro-Light"/>
          <w:sz w:val="40"/>
          <w:szCs w:val="40"/>
        </w:rPr>
      </w:pPr>
    </w:p>
    <w:p w14:paraId="4C5A30CA" w14:textId="1B4CA920" w:rsidR="00824049" w:rsidRDefault="00824049" w:rsidP="00824049">
      <w:pPr>
        <w:rPr>
          <w:rFonts w:ascii="DINPro-Light" w:hAnsi="DINPro-Light" w:cs="DINPro-Light"/>
          <w:sz w:val="40"/>
          <w:szCs w:val="40"/>
        </w:rPr>
      </w:pPr>
    </w:p>
    <w:p w14:paraId="6700E692" w14:textId="1EA24757" w:rsidR="00824049" w:rsidRDefault="00824049" w:rsidP="00824049">
      <w:pPr>
        <w:rPr>
          <w:rFonts w:ascii="DINPro-Light" w:hAnsi="DINPro-Light" w:cs="DINPro-Light"/>
          <w:sz w:val="40"/>
          <w:szCs w:val="40"/>
        </w:rPr>
      </w:pPr>
    </w:p>
    <w:p w14:paraId="52979591" w14:textId="5E945771" w:rsidR="00824049" w:rsidRDefault="00824049" w:rsidP="00824049">
      <w:pPr>
        <w:rPr>
          <w:rFonts w:ascii="DINPro-Light" w:hAnsi="DINPro-Light" w:cs="DINPro-Light"/>
          <w:sz w:val="40"/>
          <w:szCs w:val="40"/>
        </w:rPr>
      </w:pPr>
    </w:p>
    <w:p w14:paraId="7BEB67EF" w14:textId="65D9A41D" w:rsidR="00824049" w:rsidRDefault="00824049" w:rsidP="00824049">
      <w:pPr>
        <w:rPr>
          <w:rFonts w:ascii="DINPro-Light" w:hAnsi="DINPro-Light" w:cs="DINPro-Light"/>
          <w:sz w:val="40"/>
          <w:szCs w:val="40"/>
        </w:rPr>
      </w:pPr>
    </w:p>
    <w:p w14:paraId="6979D728" w14:textId="4F414EE8" w:rsidR="00824049" w:rsidRDefault="00824049" w:rsidP="00824049">
      <w:pPr>
        <w:rPr>
          <w:rFonts w:ascii="DINPro-Light" w:hAnsi="DINPro-Light" w:cs="DINPro-Light"/>
          <w:sz w:val="40"/>
          <w:szCs w:val="40"/>
        </w:rPr>
      </w:pPr>
    </w:p>
    <w:p w14:paraId="177CF76B" w14:textId="2BEB9E9D" w:rsidR="00824049" w:rsidRDefault="00824049" w:rsidP="00824049">
      <w:pPr>
        <w:rPr>
          <w:rFonts w:ascii="DINPro-Light" w:hAnsi="DINPro-Light" w:cs="DINPro-Light"/>
          <w:sz w:val="40"/>
          <w:szCs w:val="40"/>
        </w:rPr>
      </w:pPr>
    </w:p>
    <w:p w14:paraId="0930BCC3" w14:textId="1CE824E8" w:rsidR="00824049" w:rsidRDefault="00824049" w:rsidP="00824049">
      <w:pPr>
        <w:rPr>
          <w:rFonts w:ascii="DINPro-Light" w:hAnsi="DINPro-Light" w:cs="DINPro-Light"/>
          <w:sz w:val="40"/>
          <w:szCs w:val="40"/>
        </w:rPr>
      </w:pPr>
    </w:p>
    <w:p w14:paraId="10DCAC6E" w14:textId="77777777" w:rsidR="00824049" w:rsidRDefault="00824049" w:rsidP="00824049">
      <w:pPr>
        <w:rPr>
          <w:rFonts w:ascii="DINPro-Light" w:hAnsi="DINPro-Light" w:cs="DINPro-Light"/>
          <w:sz w:val="40"/>
          <w:szCs w:val="40"/>
        </w:rPr>
      </w:pPr>
    </w:p>
    <w:tbl>
      <w:tblPr>
        <w:tblW w:w="9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2568"/>
        <w:gridCol w:w="4917"/>
      </w:tblGrid>
      <w:tr w:rsidR="00824049" w:rsidRPr="0045773A" w14:paraId="59045C54" w14:textId="77777777" w:rsidTr="00824049">
        <w:trPr>
          <w:trHeight w:val="439"/>
        </w:trPr>
        <w:tc>
          <w:tcPr>
            <w:tcW w:w="2087" w:type="dxa"/>
          </w:tcPr>
          <w:p w14:paraId="71A84CA4" w14:textId="77777777" w:rsidR="00824049" w:rsidRPr="0045773A" w:rsidRDefault="00824049" w:rsidP="00824049">
            <w:pPr>
              <w:rPr>
                <w:rFonts w:ascii="DINPro-Light" w:hAnsi="DINPro-Light" w:cs="DINPro-Light"/>
              </w:rPr>
            </w:pPr>
            <w:r w:rsidRPr="0045773A">
              <w:rPr>
                <w:rFonts w:ascii="DINPro-Light" w:hAnsi="DINPro-Light" w:cs="DINPro-Light"/>
              </w:rPr>
              <w:t>Version</w:t>
            </w:r>
          </w:p>
        </w:tc>
        <w:tc>
          <w:tcPr>
            <w:tcW w:w="2568" w:type="dxa"/>
          </w:tcPr>
          <w:p w14:paraId="60911CE6" w14:textId="77777777" w:rsidR="00824049" w:rsidRPr="0045773A" w:rsidRDefault="00824049" w:rsidP="00824049">
            <w:pPr>
              <w:rPr>
                <w:rFonts w:ascii="DINPro-Light" w:hAnsi="DINPro-Light" w:cs="DINPro-Light"/>
              </w:rPr>
            </w:pPr>
            <w:r w:rsidRPr="0045773A">
              <w:rPr>
                <w:rFonts w:ascii="DINPro-Light" w:hAnsi="DINPro-Light" w:cs="DINPro-Light"/>
              </w:rPr>
              <w:t>Date</w:t>
            </w:r>
          </w:p>
        </w:tc>
        <w:tc>
          <w:tcPr>
            <w:tcW w:w="4917" w:type="dxa"/>
          </w:tcPr>
          <w:p w14:paraId="3A0E7DFE" w14:textId="77777777" w:rsidR="00824049" w:rsidRPr="0045773A" w:rsidRDefault="00824049" w:rsidP="00824049">
            <w:pPr>
              <w:rPr>
                <w:rFonts w:ascii="DINPro-Light" w:hAnsi="DINPro-Light" w:cs="DINPro-Light"/>
              </w:rPr>
            </w:pPr>
            <w:r w:rsidRPr="0045773A">
              <w:rPr>
                <w:rFonts w:ascii="DINPro-Light" w:hAnsi="DINPro-Light" w:cs="DINPro-Light"/>
              </w:rPr>
              <w:t>Comments</w:t>
            </w:r>
            <w:r>
              <w:rPr>
                <w:rFonts w:ascii="DINPro-Light" w:hAnsi="DINPro-Light" w:cs="DINPro-Light"/>
              </w:rPr>
              <w:t>/History</w:t>
            </w:r>
          </w:p>
        </w:tc>
      </w:tr>
      <w:tr w:rsidR="00824049" w:rsidRPr="00F51D76" w14:paraId="63B44ED5" w14:textId="77777777" w:rsidTr="00824049">
        <w:trPr>
          <w:trHeight w:val="470"/>
        </w:trPr>
        <w:tc>
          <w:tcPr>
            <w:tcW w:w="2087" w:type="dxa"/>
          </w:tcPr>
          <w:p w14:paraId="1756E14D" w14:textId="77777777" w:rsidR="00824049" w:rsidRPr="0045773A" w:rsidRDefault="00824049" w:rsidP="00824049">
            <w:pPr>
              <w:jc w:val="center"/>
              <w:rPr>
                <w:rFonts w:ascii="DINPro-Light" w:hAnsi="DINPro-Light" w:cs="DINPro-Light"/>
              </w:rPr>
            </w:pPr>
            <w:r w:rsidRPr="0045773A">
              <w:rPr>
                <w:rFonts w:ascii="DINPro-Light" w:hAnsi="DINPro-Light" w:cs="DINPro-Light"/>
              </w:rPr>
              <w:t>1</w:t>
            </w:r>
            <w:r>
              <w:rPr>
                <w:rFonts w:ascii="DINPro-Light" w:hAnsi="DINPro-Light" w:cs="DINPro-Light"/>
              </w:rPr>
              <w:t>.4</w:t>
            </w:r>
          </w:p>
        </w:tc>
        <w:tc>
          <w:tcPr>
            <w:tcW w:w="2568" w:type="dxa"/>
          </w:tcPr>
          <w:p w14:paraId="7B0E1831" w14:textId="77777777" w:rsidR="00824049" w:rsidRPr="0045773A" w:rsidRDefault="00824049" w:rsidP="00824049">
            <w:pPr>
              <w:rPr>
                <w:rFonts w:ascii="DINPro-Light" w:hAnsi="DINPro-Light" w:cs="DINPro-Light"/>
              </w:rPr>
            </w:pPr>
            <w:r>
              <w:rPr>
                <w:rFonts w:ascii="DINPro-Light" w:hAnsi="DINPro-Light" w:cs="DINPro-Light"/>
              </w:rPr>
              <w:t>April 2020</w:t>
            </w:r>
          </w:p>
        </w:tc>
        <w:tc>
          <w:tcPr>
            <w:tcW w:w="4917" w:type="dxa"/>
          </w:tcPr>
          <w:p w14:paraId="66C30C1B" w14:textId="77777777" w:rsidR="00824049" w:rsidRPr="00F51D76" w:rsidRDefault="00824049" w:rsidP="00824049">
            <w:pPr>
              <w:rPr>
                <w:rFonts w:cstheme="minorHAnsi"/>
              </w:rPr>
            </w:pPr>
            <w:r w:rsidRPr="00F51D76">
              <w:rPr>
                <w:rFonts w:cstheme="minorHAnsi"/>
              </w:rPr>
              <w:t xml:space="preserve">IOGP republication of CFIHOS document first published in October 2019.  </w:t>
            </w:r>
          </w:p>
        </w:tc>
      </w:tr>
    </w:tbl>
    <w:p w14:paraId="1547BA30" w14:textId="28549D7A" w:rsidR="009606ED" w:rsidRPr="00907DB6" w:rsidRDefault="009606ED" w:rsidP="068EF466">
      <w:pPr>
        <w:jc w:val="both"/>
        <w:rPr>
          <w:rFonts w:ascii="Arial" w:hAnsi="Arial" w:cs="Arial"/>
        </w:rPr>
      </w:pPr>
    </w:p>
    <w:p w14:paraId="0DB92904" w14:textId="05E90377" w:rsidR="009E2079" w:rsidRPr="00907DB6" w:rsidRDefault="009E2079" w:rsidP="00907DB6">
      <w:pPr>
        <w:rPr>
          <w:rFonts w:ascii="Arial" w:hAnsi="Arial" w:cs="Arial"/>
          <w:sz w:val="32"/>
          <w:szCs w:val="32"/>
        </w:rPr>
      </w:pPr>
    </w:p>
    <w:p w14:paraId="3ABFA52E" w14:textId="64F96DF7" w:rsidR="00824049" w:rsidRPr="00824049" w:rsidRDefault="001A34C5" w:rsidP="00824049">
      <w:pPr>
        <w:pStyle w:val="Heading1"/>
        <w:numPr>
          <w:ilvl w:val="0"/>
          <w:numId w:val="0"/>
        </w:numPr>
        <w:spacing w:before="240"/>
        <w:rPr>
          <w:rFonts w:ascii="Calibri Light" w:hAnsi="Calibri Light" w:cs="Calibri Light"/>
        </w:rPr>
      </w:pPr>
      <w:bookmarkStart w:id="0" w:name="_Toc7708233"/>
      <w:bookmarkStart w:id="1" w:name="_Toc38040299"/>
      <w:r w:rsidRPr="00824049">
        <w:rPr>
          <w:rFonts w:ascii="Calibri Light" w:hAnsi="Calibri Light" w:cs="Calibri Light"/>
        </w:rPr>
        <w:t>F</w:t>
      </w:r>
      <w:r w:rsidR="00824049" w:rsidRPr="00824049">
        <w:rPr>
          <w:rFonts w:ascii="Calibri Light" w:hAnsi="Calibri Light" w:cs="Calibri Light"/>
        </w:rPr>
        <w:t>oreword</w:t>
      </w:r>
      <w:bookmarkEnd w:id="1"/>
    </w:p>
    <w:p w14:paraId="6530A595" w14:textId="77777777" w:rsidR="00824049" w:rsidRPr="00F51D76" w:rsidRDefault="00824049" w:rsidP="00824049">
      <w:pPr>
        <w:pStyle w:val="NoSpacing"/>
        <w:rPr>
          <w:rFonts w:cstheme="minorHAnsi"/>
        </w:rPr>
      </w:pPr>
    </w:p>
    <w:p w14:paraId="164D3719" w14:textId="77777777" w:rsidR="00824049" w:rsidRPr="00F51D76" w:rsidRDefault="00824049" w:rsidP="00824049">
      <w:pPr>
        <w:pStyle w:val="NoSpacing"/>
        <w:rPr>
          <w:rFonts w:cstheme="minorHAnsi"/>
        </w:rPr>
      </w:pPr>
      <w:r w:rsidRPr="00F51D76">
        <w:rPr>
          <w:rFonts w:cstheme="minorHAnsi"/>
        </w:rPr>
        <w:t>The Capital Facilities Information Handover Specification (CFIHO</w:t>
      </w:r>
      <w:r>
        <w:rPr>
          <w:rFonts w:cstheme="minorHAnsi"/>
        </w:rPr>
        <w:t>S) is an industry standard</w:t>
      </w:r>
      <w:r w:rsidRPr="00F51D76">
        <w:rPr>
          <w:rFonts w:cstheme="minorHAnsi"/>
        </w:rPr>
        <w:t xml:space="preserve"> developed to improve how information is exchanged between the companies who own, operate, </w:t>
      </w:r>
      <w:r>
        <w:rPr>
          <w:rFonts w:cstheme="minorHAnsi"/>
        </w:rPr>
        <w:t xml:space="preserve">and </w:t>
      </w:r>
      <w:r w:rsidRPr="00F51D76">
        <w:rPr>
          <w:rFonts w:cstheme="minorHAnsi"/>
        </w:rPr>
        <w:t>construct equipment for the process and energy sectors. Starting with a common equipment naming taxonomy an</w:t>
      </w:r>
      <w:r>
        <w:rPr>
          <w:rFonts w:cstheme="minorHAnsi"/>
        </w:rPr>
        <w:t xml:space="preserve">d supporting specifications, its goal </w:t>
      </w:r>
      <w:r w:rsidRPr="00F51D76">
        <w:rPr>
          <w:rFonts w:cstheme="minorHAnsi"/>
        </w:rPr>
        <w:t>is to become a common language for the exchange of information in these sectors.</w:t>
      </w:r>
    </w:p>
    <w:p w14:paraId="2B477820" w14:textId="77777777" w:rsidR="00824049" w:rsidRPr="00F51D76" w:rsidRDefault="00824049" w:rsidP="00824049">
      <w:pPr>
        <w:pStyle w:val="NoSpacing"/>
        <w:rPr>
          <w:rFonts w:cstheme="minorHAnsi"/>
        </w:rPr>
      </w:pPr>
    </w:p>
    <w:p w14:paraId="6FD82662" w14:textId="77777777" w:rsidR="00824049" w:rsidRPr="00F51D76" w:rsidRDefault="00824049" w:rsidP="00824049">
      <w:pPr>
        <w:pStyle w:val="NoSpacing"/>
        <w:rPr>
          <w:rFonts w:cstheme="minorHAnsi"/>
        </w:rPr>
      </w:pPr>
      <w:r w:rsidRPr="00F51D76">
        <w:rPr>
          <w:rFonts w:cstheme="minorHAnsi"/>
        </w:rPr>
        <w:t>The i</w:t>
      </w:r>
      <w:r>
        <w:rPr>
          <w:rFonts w:cstheme="minorHAnsi"/>
        </w:rPr>
        <w:t xml:space="preserve">nitial focus is on </w:t>
      </w:r>
      <w:r w:rsidRPr="00F51D76">
        <w:rPr>
          <w:rFonts w:cstheme="minorHAnsi"/>
        </w:rPr>
        <w:t>information, bot</w:t>
      </w:r>
      <w:r>
        <w:rPr>
          <w:rFonts w:cstheme="minorHAnsi"/>
        </w:rPr>
        <w:t xml:space="preserve">h </w:t>
      </w:r>
      <w:r w:rsidRPr="00F51D76">
        <w:rPr>
          <w:rFonts w:cstheme="minorHAnsi"/>
        </w:rPr>
        <w:t xml:space="preserve">structured data and traditional document formats, which must be handed over </w:t>
      </w:r>
      <w:r>
        <w:rPr>
          <w:rFonts w:cstheme="minorHAnsi"/>
        </w:rPr>
        <w:t xml:space="preserve">when a project moves from its development to </w:t>
      </w:r>
      <w:r w:rsidRPr="00F51D76">
        <w:rPr>
          <w:rFonts w:cstheme="minorHAnsi"/>
        </w:rPr>
        <w:t>operations phase</w:t>
      </w:r>
      <w:r>
        <w:rPr>
          <w:rFonts w:cstheme="minorHAnsi"/>
        </w:rPr>
        <w:t>. Ultimately, the aim is for CFIHOS</w:t>
      </w:r>
      <w:r w:rsidRPr="00F51D76">
        <w:rPr>
          <w:rFonts w:cstheme="minorHAnsi"/>
        </w:rPr>
        <w:t xml:space="preserve"> to become the de-facto standard for information exchange throughout the physical asset lifecycle, from vendor information through to decommissioning. </w:t>
      </w:r>
    </w:p>
    <w:p w14:paraId="524577BC" w14:textId="77777777" w:rsidR="00824049" w:rsidRPr="00F51D76" w:rsidRDefault="00824049" w:rsidP="00824049">
      <w:pPr>
        <w:pStyle w:val="NoSpacing"/>
        <w:rPr>
          <w:rFonts w:cstheme="minorHAnsi"/>
        </w:rPr>
      </w:pPr>
    </w:p>
    <w:p w14:paraId="4E0F4422" w14:textId="77777777" w:rsidR="00824049" w:rsidRDefault="00824049" w:rsidP="00824049">
      <w:pPr>
        <w:pStyle w:val="NoSpacing"/>
        <w:rPr>
          <w:rFonts w:cstheme="minorHAnsi"/>
        </w:rPr>
      </w:pPr>
      <w:r>
        <w:rPr>
          <w:rFonts w:cstheme="minorHAnsi"/>
        </w:rPr>
        <w:t>Th</w:t>
      </w:r>
      <w:r w:rsidRPr="00F51D76">
        <w:rPr>
          <w:rFonts w:cstheme="minorHAnsi"/>
        </w:rPr>
        <w:t>e Reference D</w:t>
      </w:r>
      <w:r>
        <w:rPr>
          <w:rFonts w:cstheme="minorHAnsi"/>
        </w:rPr>
        <w:t xml:space="preserve">ata Library or “RDL” lies at CFIHOS’ heart. This library gives </w:t>
      </w:r>
      <w:r w:rsidRPr="00F51D76">
        <w:rPr>
          <w:rFonts w:cstheme="minorHAnsi"/>
        </w:rPr>
        <w:t>a standard and unified naming convention for equipment, its attributes, disciplines, and documents. Version 1.4 of the CFIHOS RDL includes:</w:t>
      </w:r>
    </w:p>
    <w:p w14:paraId="3AB5A837" w14:textId="77777777" w:rsidR="00824049" w:rsidRPr="00F51D76" w:rsidRDefault="00824049" w:rsidP="00824049">
      <w:pPr>
        <w:pStyle w:val="NoSpacing"/>
        <w:rPr>
          <w:rFonts w:cstheme="minorHAnsi"/>
        </w:rPr>
      </w:pPr>
    </w:p>
    <w:p w14:paraId="660313FB" w14:textId="77777777" w:rsidR="00824049" w:rsidRPr="00F51D76" w:rsidRDefault="00824049" w:rsidP="00824049">
      <w:pPr>
        <w:pStyle w:val="ListParagraph"/>
        <w:widowControl w:val="0"/>
        <w:numPr>
          <w:ilvl w:val="0"/>
          <w:numId w:val="69"/>
        </w:numPr>
        <w:snapToGrid w:val="0"/>
        <w:spacing w:after="0" w:line="240" w:lineRule="auto"/>
        <w:ind w:left="849" w:hanging="302"/>
        <w:contextualSpacing w:val="0"/>
        <w:jc w:val="both"/>
        <w:rPr>
          <w:rFonts w:asciiTheme="minorHAnsi" w:hAnsiTheme="minorHAnsi" w:cstheme="minorHAnsi"/>
        </w:rPr>
      </w:pPr>
      <w:r w:rsidRPr="00F51D76">
        <w:rPr>
          <w:rFonts w:asciiTheme="minorHAnsi" w:hAnsiTheme="minorHAnsi" w:cstheme="minorHAnsi"/>
        </w:rPr>
        <w:t>A list of classes for Tag and Equipment (what the equipment does and what it is)</w:t>
      </w:r>
    </w:p>
    <w:p w14:paraId="1F226166" w14:textId="77777777" w:rsidR="00824049" w:rsidRPr="00F51D76" w:rsidRDefault="00824049" w:rsidP="00824049">
      <w:pPr>
        <w:pStyle w:val="ListParagraph"/>
        <w:widowControl w:val="0"/>
        <w:numPr>
          <w:ilvl w:val="0"/>
          <w:numId w:val="69"/>
        </w:numPr>
        <w:snapToGrid w:val="0"/>
        <w:spacing w:after="0" w:line="240" w:lineRule="auto"/>
        <w:ind w:left="849" w:hanging="302"/>
        <w:contextualSpacing w:val="0"/>
        <w:jc w:val="both"/>
        <w:rPr>
          <w:rFonts w:asciiTheme="minorHAnsi" w:hAnsiTheme="minorHAnsi" w:cstheme="minorHAnsi"/>
        </w:rPr>
      </w:pPr>
      <w:r w:rsidRPr="00F51D76">
        <w:rPr>
          <w:rFonts w:asciiTheme="minorHAnsi" w:hAnsiTheme="minorHAnsi" w:cstheme="minorHAnsi"/>
        </w:rPr>
        <w:t>A list of properties (attributes, measures, characteristics etc.)</w:t>
      </w:r>
    </w:p>
    <w:p w14:paraId="04FF3809" w14:textId="77777777" w:rsidR="00824049" w:rsidRPr="00F51D76" w:rsidRDefault="00824049" w:rsidP="00824049">
      <w:pPr>
        <w:pStyle w:val="ListParagraph"/>
        <w:widowControl w:val="0"/>
        <w:numPr>
          <w:ilvl w:val="0"/>
          <w:numId w:val="69"/>
        </w:numPr>
        <w:snapToGrid w:val="0"/>
        <w:spacing w:after="0" w:line="240" w:lineRule="auto"/>
        <w:ind w:left="849" w:hanging="302"/>
        <w:contextualSpacing w:val="0"/>
        <w:jc w:val="both"/>
        <w:rPr>
          <w:rFonts w:asciiTheme="minorHAnsi" w:hAnsiTheme="minorHAnsi" w:cstheme="minorHAnsi"/>
        </w:rPr>
      </w:pPr>
      <w:r w:rsidRPr="00F51D76">
        <w:rPr>
          <w:rFonts w:asciiTheme="minorHAnsi" w:hAnsiTheme="minorHAnsi" w:cstheme="minorHAnsi"/>
        </w:rPr>
        <w:t>Lists of requirements by class (data and document requirements)</w:t>
      </w:r>
    </w:p>
    <w:p w14:paraId="4E156AAA" w14:textId="77777777" w:rsidR="00824049" w:rsidRPr="00F51D76" w:rsidRDefault="00824049" w:rsidP="00824049">
      <w:pPr>
        <w:pStyle w:val="ListParagraph"/>
        <w:widowControl w:val="0"/>
        <w:numPr>
          <w:ilvl w:val="0"/>
          <w:numId w:val="69"/>
        </w:numPr>
        <w:snapToGrid w:val="0"/>
        <w:spacing w:after="0" w:line="240" w:lineRule="auto"/>
        <w:ind w:left="849" w:hanging="302"/>
        <w:contextualSpacing w:val="0"/>
        <w:jc w:val="both"/>
        <w:rPr>
          <w:rFonts w:asciiTheme="minorHAnsi" w:hAnsiTheme="minorHAnsi" w:cstheme="minorHAnsi"/>
        </w:rPr>
      </w:pPr>
      <w:r w:rsidRPr="00F51D76">
        <w:rPr>
          <w:rFonts w:asciiTheme="minorHAnsi" w:hAnsiTheme="minorHAnsi" w:cstheme="minorHAnsi"/>
        </w:rPr>
        <w:t>Standard unique coding of data to facilitate digital design and other workflows</w:t>
      </w:r>
    </w:p>
    <w:p w14:paraId="26A9DAD8" w14:textId="77777777" w:rsidR="00824049" w:rsidRPr="00F51D76" w:rsidRDefault="00824049" w:rsidP="00824049">
      <w:pPr>
        <w:pStyle w:val="ListParagraph"/>
        <w:widowControl w:val="0"/>
        <w:numPr>
          <w:ilvl w:val="0"/>
          <w:numId w:val="69"/>
        </w:numPr>
        <w:snapToGrid w:val="0"/>
        <w:spacing w:after="0" w:line="240" w:lineRule="auto"/>
        <w:ind w:left="849" w:hanging="302"/>
        <w:contextualSpacing w:val="0"/>
        <w:jc w:val="both"/>
        <w:rPr>
          <w:rFonts w:asciiTheme="minorHAnsi" w:hAnsiTheme="minorHAnsi" w:cstheme="minorHAnsi"/>
        </w:rPr>
      </w:pPr>
      <w:r w:rsidRPr="00F51D76">
        <w:rPr>
          <w:rFonts w:asciiTheme="minorHAnsi" w:hAnsiTheme="minorHAnsi" w:cstheme="minorHAnsi"/>
        </w:rPr>
        <w:t>A list of document types</w:t>
      </w:r>
    </w:p>
    <w:p w14:paraId="5D3D5733" w14:textId="77777777" w:rsidR="00824049" w:rsidRPr="00F51D76" w:rsidRDefault="00824049" w:rsidP="00824049">
      <w:pPr>
        <w:pStyle w:val="ListParagraph"/>
        <w:widowControl w:val="0"/>
        <w:numPr>
          <w:ilvl w:val="0"/>
          <w:numId w:val="69"/>
        </w:numPr>
        <w:snapToGrid w:val="0"/>
        <w:spacing w:after="0" w:line="240" w:lineRule="auto"/>
        <w:ind w:left="849" w:hanging="302"/>
        <w:contextualSpacing w:val="0"/>
        <w:jc w:val="both"/>
        <w:rPr>
          <w:rFonts w:asciiTheme="minorHAnsi" w:hAnsiTheme="minorHAnsi" w:cstheme="minorHAnsi"/>
        </w:rPr>
      </w:pPr>
      <w:r w:rsidRPr="00F51D76">
        <w:rPr>
          <w:rFonts w:asciiTheme="minorHAnsi" w:hAnsiTheme="minorHAnsi" w:cstheme="minorHAnsi"/>
        </w:rPr>
        <w:t>A list of disciplines</w:t>
      </w:r>
    </w:p>
    <w:p w14:paraId="15472B5A" w14:textId="77777777" w:rsidR="00824049" w:rsidRPr="00F51D76" w:rsidRDefault="00824049" w:rsidP="00824049">
      <w:pPr>
        <w:spacing w:before="120"/>
        <w:rPr>
          <w:rFonts w:cstheme="minorHAnsi"/>
        </w:rPr>
      </w:pPr>
      <w:r w:rsidRPr="00F51D76">
        <w:rPr>
          <w:rFonts w:cstheme="minorHAnsi"/>
        </w:rPr>
        <w:t>At present</w:t>
      </w:r>
      <w:r>
        <w:rPr>
          <w:rFonts w:cstheme="minorHAnsi"/>
        </w:rPr>
        <w:t>,</w:t>
      </w:r>
      <w:r w:rsidRPr="00F51D76">
        <w:rPr>
          <w:rFonts w:cstheme="minorHAnsi"/>
        </w:rPr>
        <w:t xml:space="preserve"> CFIHOS covers only the exchange of structured data and documen</w:t>
      </w:r>
      <w:r>
        <w:rPr>
          <w:rFonts w:cstheme="minorHAnsi"/>
        </w:rPr>
        <w:t>ts -</w:t>
      </w:r>
      <w:r w:rsidRPr="00F51D76">
        <w:rPr>
          <w:rFonts w:cstheme="minorHAnsi"/>
        </w:rPr>
        <w:t xml:space="preserve"> not graphical, geometry, and mod</w:t>
      </w:r>
      <w:r>
        <w:rPr>
          <w:rFonts w:cstheme="minorHAnsi"/>
        </w:rPr>
        <w:t xml:space="preserve">el data. In the future, </w:t>
      </w:r>
      <w:r w:rsidRPr="00F51D76">
        <w:rPr>
          <w:rFonts w:cstheme="minorHAnsi"/>
        </w:rPr>
        <w:t xml:space="preserve">CFIHOS could be extended to </w:t>
      </w:r>
      <w:r>
        <w:rPr>
          <w:rFonts w:cstheme="minorHAnsi"/>
        </w:rPr>
        <w:t>include</w:t>
      </w:r>
      <w:r w:rsidRPr="00F51D76">
        <w:rPr>
          <w:rFonts w:cstheme="minorHAnsi"/>
        </w:rPr>
        <w:t xml:space="preserve"> graphical</w:t>
      </w:r>
      <w:r>
        <w:rPr>
          <w:rFonts w:cstheme="minorHAnsi"/>
        </w:rPr>
        <w:t xml:space="preserve"> and design tool</w:t>
      </w:r>
      <w:r w:rsidRPr="00F51D76">
        <w:rPr>
          <w:rFonts w:cstheme="minorHAnsi"/>
        </w:rPr>
        <w:t xml:space="preserve"> </w:t>
      </w:r>
      <w:r>
        <w:rPr>
          <w:rFonts w:cstheme="minorHAnsi"/>
        </w:rPr>
        <w:t xml:space="preserve">and </w:t>
      </w:r>
      <w:r w:rsidRPr="00F51D76">
        <w:rPr>
          <w:rFonts w:cstheme="minorHAnsi"/>
        </w:rPr>
        <w:t>support spare parts procurement, i</w:t>
      </w:r>
      <w:r>
        <w:rPr>
          <w:rFonts w:cstheme="minorHAnsi"/>
        </w:rPr>
        <w:t xml:space="preserve">nspection, </w:t>
      </w:r>
      <w:r w:rsidRPr="00F51D76">
        <w:rPr>
          <w:rFonts w:cstheme="minorHAnsi"/>
        </w:rPr>
        <w:t>test requirements, commissioning check sheets, Work Packaging, configuration management</w:t>
      </w:r>
      <w:r>
        <w:rPr>
          <w:rFonts w:cstheme="minorHAnsi"/>
        </w:rPr>
        <w:t>,</w:t>
      </w:r>
      <w:r w:rsidRPr="00F51D76">
        <w:rPr>
          <w:rFonts w:cstheme="minorHAnsi"/>
        </w:rPr>
        <w:t xml:space="preserve"> and even drive payment.</w:t>
      </w:r>
    </w:p>
    <w:p w14:paraId="6656DDC8" w14:textId="77777777" w:rsidR="00824049" w:rsidRPr="00F51D76" w:rsidRDefault="00824049" w:rsidP="00824049">
      <w:pPr>
        <w:spacing w:before="120"/>
        <w:rPr>
          <w:rFonts w:cstheme="minorHAnsi"/>
        </w:rPr>
      </w:pPr>
      <w:r w:rsidRPr="00F51D76">
        <w:rPr>
          <w:rFonts w:cstheme="minorHAnsi"/>
        </w:rPr>
        <w:t xml:space="preserve">CFIHOS is being developed collaboratively by </w:t>
      </w:r>
      <w:r>
        <w:rPr>
          <w:rFonts w:cstheme="minorHAnsi"/>
        </w:rPr>
        <w:t>project members</w:t>
      </w:r>
      <w:r w:rsidRPr="00F51D76">
        <w:rPr>
          <w:rFonts w:cstheme="minorHAnsi"/>
        </w:rPr>
        <w:t xml:space="preserve"> as a practical standard to ensure the systematic and reliable exchange of</w:t>
      </w:r>
      <w:r>
        <w:rPr>
          <w:rFonts w:cstheme="minorHAnsi"/>
        </w:rPr>
        <w:t xml:space="preserve"> information between all participants</w:t>
      </w:r>
      <w:r w:rsidRPr="00F51D76">
        <w:rPr>
          <w:rFonts w:cstheme="minorHAnsi"/>
        </w:rPr>
        <w:t xml:space="preserve"> involved in the information supply chain, thereby reducing cycle times </w:t>
      </w:r>
      <w:r>
        <w:rPr>
          <w:rFonts w:cstheme="minorHAnsi"/>
        </w:rPr>
        <w:t xml:space="preserve">and costs. More than 70 organizations contributed </w:t>
      </w:r>
      <w:r w:rsidRPr="00F51D76">
        <w:rPr>
          <w:rFonts w:cstheme="minorHAnsi"/>
        </w:rPr>
        <w:t>to the development of CFIHOS</w:t>
      </w:r>
      <w:r>
        <w:rPr>
          <w:rFonts w:cstheme="minorHAnsi"/>
        </w:rPr>
        <w:t xml:space="preserve"> Standard version 1.4, which</w:t>
      </w:r>
      <w:r w:rsidRPr="00F51D76">
        <w:rPr>
          <w:rFonts w:cstheme="minorHAnsi"/>
        </w:rPr>
        <w:t xml:space="preserve"> is supported by several leading software industry design tools.</w:t>
      </w:r>
    </w:p>
    <w:bookmarkEnd w:id="0"/>
    <w:p w14:paraId="69CC14B7" w14:textId="3BBDCC24" w:rsidR="001A34C5" w:rsidRPr="00907DB6" w:rsidRDefault="00824049" w:rsidP="00824049">
      <w:pPr>
        <w:spacing w:before="120" w:after="0" w:line="240" w:lineRule="auto"/>
        <w:rPr>
          <w:rFonts w:ascii="Arial" w:hAnsi="Arial" w:cs="Arial"/>
          <w:sz w:val="20"/>
          <w:szCs w:val="20"/>
        </w:rPr>
      </w:pPr>
      <w:r>
        <w:rPr>
          <w:rFonts w:ascii="Arial" w:hAnsi="Arial" w:cs="Arial"/>
          <w:sz w:val="20"/>
          <w:szCs w:val="20"/>
        </w:rPr>
        <w:t xml:space="preserve">  </w:t>
      </w:r>
      <w:r w:rsidR="001A34C5" w:rsidRPr="00907DB6">
        <w:rPr>
          <w:rFonts w:ascii="Arial" w:hAnsi="Arial" w:cs="Arial"/>
          <w:sz w:val="20"/>
          <w:szCs w:val="20"/>
        </w:rPr>
        <w:t xml:space="preserve"> </w:t>
      </w:r>
      <w:r>
        <w:rPr>
          <w:rFonts w:ascii="Arial" w:hAnsi="Arial" w:cs="Arial"/>
          <w:sz w:val="20"/>
          <w:szCs w:val="20"/>
        </w:rPr>
        <w:t xml:space="preserve"> </w:t>
      </w:r>
    </w:p>
    <w:p w14:paraId="55438D17" w14:textId="77777777" w:rsidR="001A34C5" w:rsidRPr="00907DB6" w:rsidRDefault="001A34C5" w:rsidP="001A34C5">
      <w:pPr>
        <w:spacing w:before="120" w:after="0" w:line="240" w:lineRule="auto"/>
        <w:jc w:val="both"/>
        <w:rPr>
          <w:rFonts w:ascii="Arial" w:eastAsia="Times New Roman" w:hAnsi="Arial" w:cs="Arial"/>
          <w:b/>
          <w:bCs/>
          <w:color w:val="000000"/>
          <w:sz w:val="24"/>
          <w:szCs w:val="28"/>
        </w:rPr>
      </w:pPr>
      <w:r w:rsidRPr="00907DB6">
        <w:rPr>
          <w:rFonts w:ascii="Arial" w:hAnsi="Arial" w:cs="Arial"/>
        </w:rPr>
        <w:br w:type="page"/>
      </w:r>
    </w:p>
    <w:p w14:paraId="463071D2" w14:textId="3D87C90F" w:rsidR="00306907" w:rsidRDefault="00306907" w:rsidP="00824049">
      <w:pPr>
        <w:pStyle w:val="TOCHeading"/>
        <w:numPr>
          <w:ilvl w:val="0"/>
          <w:numId w:val="0"/>
        </w:numPr>
        <w:rPr>
          <w:rFonts w:ascii="Calibri Light" w:hAnsi="Calibri Light" w:cs="Calibri Light"/>
          <w:lang w:val="en-GB"/>
        </w:rPr>
      </w:pPr>
      <w:r w:rsidRPr="001F34C1">
        <w:rPr>
          <w:rFonts w:ascii="Calibri Light" w:hAnsi="Calibri Light" w:cs="Calibri Light"/>
          <w:lang w:val="en-GB"/>
        </w:rPr>
        <w:lastRenderedPageBreak/>
        <w:t>Contents</w:t>
      </w:r>
    </w:p>
    <w:p w14:paraId="1D39184C" w14:textId="77777777" w:rsidR="001F34C1" w:rsidRPr="001F34C1" w:rsidRDefault="001F34C1" w:rsidP="001F34C1">
      <w:pPr>
        <w:spacing w:after="0"/>
      </w:pPr>
    </w:p>
    <w:p w14:paraId="7853545E" w14:textId="69F9C032" w:rsidR="008E48C1" w:rsidRDefault="00A417F1" w:rsidP="008E48C1">
      <w:pPr>
        <w:pStyle w:val="TOC1"/>
        <w:spacing w:line="276" w:lineRule="auto"/>
        <w:rPr>
          <w:rFonts w:asciiTheme="minorHAnsi" w:eastAsiaTheme="minorEastAsia" w:hAnsiTheme="minorHAnsi" w:cstheme="minorBidi"/>
          <w:noProof/>
          <w:lang w:val="en-US"/>
        </w:rPr>
      </w:pPr>
      <w:r w:rsidRPr="001F34C1">
        <w:fldChar w:fldCharType="begin"/>
      </w:r>
      <w:r w:rsidR="00306907" w:rsidRPr="001F34C1">
        <w:instrText xml:space="preserve"> TOC \o "1-3" \h \z \u </w:instrText>
      </w:r>
      <w:r w:rsidRPr="001F34C1">
        <w:fldChar w:fldCharType="separate"/>
      </w:r>
      <w:hyperlink w:anchor="_Toc38040299" w:history="1">
        <w:r w:rsidR="008E48C1" w:rsidRPr="00FB13E2">
          <w:rPr>
            <w:rStyle w:val="Hyperlink"/>
            <w:rFonts w:ascii="Calibri Light" w:hAnsi="Calibri Light" w:cs="Calibri Light"/>
            <w:noProof/>
          </w:rPr>
          <w:t>Foreword</w:t>
        </w:r>
        <w:r w:rsidR="008E48C1">
          <w:rPr>
            <w:noProof/>
            <w:webHidden/>
          </w:rPr>
          <w:tab/>
        </w:r>
        <w:r w:rsidR="008E48C1">
          <w:rPr>
            <w:noProof/>
            <w:webHidden/>
          </w:rPr>
          <w:fldChar w:fldCharType="begin"/>
        </w:r>
        <w:r w:rsidR="008E48C1">
          <w:rPr>
            <w:noProof/>
            <w:webHidden/>
          </w:rPr>
          <w:instrText xml:space="preserve"> PAGEREF _Toc38040299 \h </w:instrText>
        </w:r>
        <w:r w:rsidR="008E48C1">
          <w:rPr>
            <w:noProof/>
            <w:webHidden/>
          </w:rPr>
        </w:r>
        <w:r w:rsidR="008E48C1">
          <w:rPr>
            <w:noProof/>
            <w:webHidden/>
          </w:rPr>
          <w:fldChar w:fldCharType="separate"/>
        </w:r>
        <w:r w:rsidR="008E48C1">
          <w:rPr>
            <w:noProof/>
            <w:webHidden/>
          </w:rPr>
          <w:t>4</w:t>
        </w:r>
        <w:r w:rsidR="008E48C1">
          <w:rPr>
            <w:noProof/>
            <w:webHidden/>
          </w:rPr>
          <w:fldChar w:fldCharType="end"/>
        </w:r>
      </w:hyperlink>
      <w:bookmarkStart w:id="2" w:name="_GoBack"/>
      <w:bookmarkEnd w:id="2"/>
    </w:p>
    <w:p w14:paraId="2FD88692" w14:textId="53075A1B" w:rsidR="008E48C1" w:rsidRDefault="008E48C1" w:rsidP="008E48C1">
      <w:pPr>
        <w:pStyle w:val="TOC1"/>
        <w:spacing w:line="276" w:lineRule="auto"/>
        <w:rPr>
          <w:rFonts w:asciiTheme="minorHAnsi" w:eastAsiaTheme="minorEastAsia" w:hAnsiTheme="minorHAnsi" w:cstheme="minorBidi"/>
          <w:noProof/>
          <w:lang w:val="en-US"/>
        </w:rPr>
      </w:pPr>
      <w:hyperlink w:anchor="_Toc38040300" w:history="1">
        <w:r w:rsidRPr="00FB13E2">
          <w:rPr>
            <w:rStyle w:val="Hyperlink"/>
            <w:rFonts w:ascii="Calibri Light" w:hAnsi="Calibri Light" w:cs="Calibri Light"/>
            <w:noProof/>
          </w:rPr>
          <w:t>Introduction</w:t>
        </w:r>
        <w:r>
          <w:rPr>
            <w:noProof/>
            <w:webHidden/>
          </w:rPr>
          <w:tab/>
        </w:r>
        <w:r>
          <w:rPr>
            <w:noProof/>
            <w:webHidden/>
          </w:rPr>
          <w:fldChar w:fldCharType="begin"/>
        </w:r>
        <w:r>
          <w:rPr>
            <w:noProof/>
            <w:webHidden/>
          </w:rPr>
          <w:instrText xml:space="preserve"> PAGEREF _Toc38040300 \h </w:instrText>
        </w:r>
        <w:r>
          <w:rPr>
            <w:noProof/>
            <w:webHidden/>
          </w:rPr>
        </w:r>
        <w:r>
          <w:rPr>
            <w:noProof/>
            <w:webHidden/>
          </w:rPr>
          <w:fldChar w:fldCharType="separate"/>
        </w:r>
        <w:r>
          <w:rPr>
            <w:noProof/>
            <w:webHidden/>
          </w:rPr>
          <w:t>6</w:t>
        </w:r>
        <w:r>
          <w:rPr>
            <w:noProof/>
            <w:webHidden/>
          </w:rPr>
          <w:fldChar w:fldCharType="end"/>
        </w:r>
      </w:hyperlink>
    </w:p>
    <w:p w14:paraId="20AF6296" w14:textId="379B202D" w:rsidR="008E48C1" w:rsidRDefault="008E48C1" w:rsidP="008E48C1">
      <w:pPr>
        <w:pStyle w:val="TOC1"/>
        <w:spacing w:line="276" w:lineRule="auto"/>
        <w:rPr>
          <w:rFonts w:asciiTheme="minorHAnsi" w:eastAsiaTheme="minorEastAsia" w:hAnsiTheme="minorHAnsi" w:cstheme="minorBidi"/>
          <w:noProof/>
          <w:lang w:val="en-US"/>
        </w:rPr>
      </w:pPr>
      <w:hyperlink w:anchor="_Toc38040301" w:history="1">
        <w:r w:rsidRPr="00FB13E2">
          <w:rPr>
            <w:rStyle w:val="Hyperlink"/>
            <w:rFonts w:ascii="Calibri Light" w:hAnsi="Calibri Light"/>
            <w:noProof/>
          </w:rPr>
          <w:t>1</w:t>
        </w:r>
        <w:r>
          <w:rPr>
            <w:rFonts w:asciiTheme="minorHAnsi" w:eastAsiaTheme="minorEastAsia" w:hAnsiTheme="minorHAnsi" w:cstheme="minorBidi"/>
            <w:noProof/>
            <w:lang w:val="en-US"/>
          </w:rPr>
          <w:tab/>
        </w:r>
        <w:r w:rsidRPr="00FB13E2">
          <w:rPr>
            <w:rStyle w:val="Hyperlink"/>
            <w:rFonts w:ascii="Calibri Light" w:hAnsi="Calibri Light" w:cs="Calibri Light"/>
            <w:noProof/>
          </w:rPr>
          <w:t>Scope</w:t>
        </w:r>
        <w:r>
          <w:rPr>
            <w:noProof/>
            <w:webHidden/>
          </w:rPr>
          <w:tab/>
        </w:r>
        <w:r>
          <w:rPr>
            <w:noProof/>
            <w:webHidden/>
          </w:rPr>
          <w:fldChar w:fldCharType="begin"/>
        </w:r>
        <w:r>
          <w:rPr>
            <w:noProof/>
            <w:webHidden/>
          </w:rPr>
          <w:instrText xml:space="preserve"> PAGEREF _Toc38040301 \h </w:instrText>
        </w:r>
        <w:r>
          <w:rPr>
            <w:noProof/>
            <w:webHidden/>
          </w:rPr>
        </w:r>
        <w:r>
          <w:rPr>
            <w:noProof/>
            <w:webHidden/>
          </w:rPr>
          <w:fldChar w:fldCharType="separate"/>
        </w:r>
        <w:r>
          <w:rPr>
            <w:noProof/>
            <w:webHidden/>
          </w:rPr>
          <w:t>6</w:t>
        </w:r>
        <w:r>
          <w:rPr>
            <w:noProof/>
            <w:webHidden/>
          </w:rPr>
          <w:fldChar w:fldCharType="end"/>
        </w:r>
      </w:hyperlink>
    </w:p>
    <w:p w14:paraId="0365DC47" w14:textId="6576E5EA" w:rsidR="008E48C1" w:rsidRDefault="008E48C1" w:rsidP="008E48C1">
      <w:pPr>
        <w:pStyle w:val="TOC1"/>
        <w:spacing w:line="276" w:lineRule="auto"/>
        <w:rPr>
          <w:rFonts w:asciiTheme="minorHAnsi" w:eastAsiaTheme="minorEastAsia" w:hAnsiTheme="minorHAnsi" w:cstheme="minorBidi"/>
          <w:noProof/>
          <w:lang w:val="en-US"/>
        </w:rPr>
      </w:pPr>
      <w:hyperlink w:anchor="_Toc38040302" w:history="1">
        <w:r w:rsidRPr="00FB13E2">
          <w:rPr>
            <w:rStyle w:val="Hyperlink"/>
            <w:rFonts w:ascii="Calibri Light" w:hAnsi="Calibri Light"/>
            <w:noProof/>
          </w:rPr>
          <w:t>2</w:t>
        </w:r>
        <w:r>
          <w:rPr>
            <w:rFonts w:asciiTheme="minorHAnsi" w:eastAsiaTheme="minorEastAsia" w:hAnsiTheme="minorHAnsi" w:cstheme="minorBidi"/>
            <w:noProof/>
            <w:lang w:val="en-US"/>
          </w:rPr>
          <w:tab/>
        </w:r>
        <w:r w:rsidRPr="00FB13E2">
          <w:rPr>
            <w:rStyle w:val="Hyperlink"/>
            <w:rFonts w:ascii="Calibri Light" w:hAnsi="Calibri Light" w:cs="Calibri Light"/>
            <w:noProof/>
          </w:rPr>
          <w:t>Normative References</w:t>
        </w:r>
        <w:r>
          <w:rPr>
            <w:noProof/>
            <w:webHidden/>
          </w:rPr>
          <w:tab/>
        </w:r>
        <w:r>
          <w:rPr>
            <w:noProof/>
            <w:webHidden/>
          </w:rPr>
          <w:fldChar w:fldCharType="begin"/>
        </w:r>
        <w:r>
          <w:rPr>
            <w:noProof/>
            <w:webHidden/>
          </w:rPr>
          <w:instrText xml:space="preserve"> PAGEREF _Toc38040302 \h </w:instrText>
        </w:r>
        <w:r>
          <w:rPr>
            <w:noProof/>
            <w:webHidden/>
          </w:rPr>
        </w:r>
        <w:r>
          <w:rPr>
            <w:noProof/>
            <w:webHidden/>
          </w:rPr>
          <w:fldChar w:fldCharType="separate"/>
        </w:r>
        <w:r>
          <w:rPr>
            <w:noProof/>
            <w:webHidden/>
          </w:rPr>
          <w:t>7</w:t>
        </w:r>
        <w:r>
          <w:rPr>
            <w:noProof/>
            <w:webHidden/>
          </w:rPr>
          <w:fldChar w:fldCharType="end"/>
        </w:r>
      </w:hyperlink>
    </w:p>
    <w:p w14:paraId="75C043B7" w14:textId="67DE216B" w:rsidR="008E48C1" w:rsidRDefault="008E48C1" w:rsidP="008E48C1">
      <w:pPr>
        <w:pStyle w:val="TOC1"/>
        <w:spacing w:line="276" w:lineRule="auto"/>
        <w:rPr>
          <w:rFonts w:asciiTheme="minorHAnsi" w:eastAsiaTheme="minorEastAsia" w:hAnsiTheme="minorHAnsi" w:cstheme="minorBidi"/>
          <w:noProof/>
          <w:lang w:val="en-US"/>
        </w:rPr>
      </w:pPr>
      <w:hyperlink w:anchor="_Toc38040303" w:history="1">
        <w:r w:rsidRPr="00FB13E2">
          <w:rPr>
            <w:rStyle w:val="Hyperlink"/>
            <w:rFonts w:ascii="Calibri Light" w:hAnsi="Calibri Light"/>
            <w:noProof/>
          </w:rPr>
          <w:t>3</w:t>
        </w:r>
        <w:r>
          <w:rPr>
            <w:rFonts w:asciiTheme="minorHAnsi" w:eastAsiaTheme="minorEastAsia" w:hAnsiTheme="minorHAnsi" w:cstheme="minorBidi"/>
            <w:noProof/>
            <w:lang w:val="en-US"/>
          </w:rPr>
          <w:tab/>
        </w:r>
        <w:r w:rsidRPr="00FB13E2">
          <w:rPr>
            <w:rStyle w:val="Hyperlink"/>
            <w:rFonts w:ascii="Calibri Light" w:hAnsi="Calibri Light" w:cs="Calibri Light"/>
            <w:noProof/>
          </w:rPr>
          <w:t>Terms, Definitions, Acronyms and Abbreviations</w:t>
        </w:r>
        <w:r>
          <w:rPr>
            <w:noProof/>
            <w:webHidden/>
          </w:rPr>
          <w:tab/>
        </w:r>
        <w:r>
          <w:rPr>
            <w:noProof/>
            <w:webHidden/>
          </w:rPr>
          <w:fldChar w:fldCharType="begin"/>
        </w:r>
        <w:r>
          <w:rPr>
            <w:noProof/>
            <w:webHidden/>
          </w:rPr>
          <w:instrText xml:space="preserve"> PAGEREF _Toc38040303 \h </w:instrText>
        </w:r>
        <w:r>
          <w:rPr>
            <w:noProof/>
            <w:webHidden/>
          </w:rPr>
        </w:r>
        <w:r>
          <w:rPr>
            <w:noProof/>
            <w:webHidden/>
          </w:rPr>
          <w:fldChar w:fldCharType="separate"/>
        </w:r>
        <w:r>
          <w:rPr>
            <w:noProof/>
            <w:webHidden/>
          </w:rPr>
          <w:t>7</w:t>
        </w:r>
        <w:r>
          <w:rPr>
            <w:noProof/>
            <w:webHidden/>
          </w:rPr>
          <w:fldChar w:fldCharType="end"/>
        </w:r>
      </w:hyperlink>
    </w:p>
    <w:p w14:paraId="6BF2BEF6" w14:textId="6ED0B768" w:rsidR="008E48C1" w:rsidRDefault="008E48C1" w:rsidP="008E48C1">
      <w:pPr>
        <w:pStyle w:val="TOC1"/>
        <w:spacing w:line="276" w:lineRule="auto"/>
        <w:rPr>
          <w:rFonts w:asciiTheme="minorHAnsi" w:eastAsiaTheme="minorEastAsia" w:hAnsiTheme="minorHAnsi" w:cstheme="minorBidi"/>
          <w:noProof/>
          <w:lang w:val="en-US"/>
        </w:rPr>
      </w:pPr>
      <w:hyperlink w:anchor="_Toc38040304" w:history="1">
        <w:r w:rsidRPr="00FB13E2">
          <w:rPr>
            <w:rStyle w:val="Hyperlink"/>
            <w:rFonts w:ascii="Calibri Light" w:hAnsi="Calibri Light"/>
            <w:noProof/>
          </w:rPr>
          <w:t>4</w:t>
        </w:r>
        <w:r>
          <w:rPr>
            <w:rFonts w:asciiTheme="minorHAnsi" w:eastAsiaTheme="minorEastAsia" w:hAnsiTheme="minorHAnsi" w:cstheme="minorBidi"/>
            <w:noProof/>
            <w:lang w:val="en-US"/>
          </w:rPr>
          <w:tab/>
        </w:r>
        <w:r w:rsidRPr="00FB13E2">
          <w:rPr>
            <w:rStyle w:val="Hyperlink"/>
            <w:rFonts w:ascii="Calibri Light" w:hAnsi="Calibri Light" w:cs="Calibri Light"/>
            <w:noProof/>
          </w:rPr>
          <w:t>Applicable Standards and Documents</w:t>
        </w:r>
        <w:r>
          <w:rPr>
            <w:noProof/>
            <w:webHidden/>
          </w:rPr>
          <w:tab/>
        </w:r>
        <w:r>
          <w:rPr>
            <w:noProof/>
            <w:webHidden/>
          </w:rPr>
          <w:fldChar w:fldCharType="begin"/>
        </w:r>
        <w:r>
          <w:rPr>
            <w:noProof/>
            <w:webHidden/>
          </w:rPr>
          <w:instrText xml:space="preserve"> PAGEREF _Toc38040304 \h </w:instrText>
        </w:r>
        <w:r>
          <w:rPr>
            <w:noProof/>
            <w:webHidden/>
          </w:rPr>
        </w:r>
        <w:r>
          <w:rPr>
            <w:noProof/>
            <w:webHidden/>
          </w:rPr>
          <w:fldChar w:fldCharType="separate"/>
        </w:r>
        <w:r>
          <w:rPr>
            <w:noProof/>
            <w:webHidden/>
          </w:rPr>
          <w:t>9</w:t>
        </w:r>
        <w:r>
          <w:rPr>
            <w:noProof/>
            <w:webHidden/>
          </w:rPr>
          <w:fldChar w:fldCharType="end"/>
        </w:r>
      </w:hyperlink>
    </w:p>
    <w:p w14:paraId="5A94CA64" w14:textId="54CD03F2"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05" w:history="1">
        <w:r w:rsidRPr="00FB13E2">
          <w:rPr>
            <w:rStyle w:val="Hyperlink"/>
            <w:rFonts w:ascii="Calibri Light" w:hAnsi="Calibri Light"/>
            <w:noProof/>
          </w:rPr>
          <w:t>4.1</w:t>
        </w:r>
        <w:r>
          <w:rPr>
            <w:rFonts w:asciiTheme="minorHAnsi" w:eastAsiaTheme="minorEastAsia" w:hAnsiTheme="minorHAnsi" w:cstheme="minorBidi"/>
            <w:noProof/>
            <w:lang w:val="en-US"/>
          </w:rPr>
          <w:tab/>
        </w:r>
        <w:r w:rsidRPr="00FB13E2">
          <w:rPr>
            <w:rStyle w:val="Hyperlink"/>
            <w:rFonts w:ascii="Calibri Light" w:hAnsi="Calibri Light" w:cs="Calibri Light"/>
            <w:noProof/>
          </w:rPr>
          <w:t>International Standards</w:t>
        </w:r>
        <w:r>
          <w:rPr>
            <w:noProof/>
            <w:webHidden/>
          </w:rPr>
          <w:tab/>
        </w:r>
        <w:r>
          <w:rPr>
            <w:noProof/>
            <w:webHidden/>
          </w:rPr>
          <w:fldChar w:fldCharType="begin"/>
        </w:r>
        <w:r>
          <w:rPr>
            <w:noProof/>
            <w:webHidden/>
          </w:rPr>
          <w:instrText xml:space="preserve"> PAGEREF _Toc38040305 \h </w:instrText>
        </w:r>
        <w:r>
          <w:rPr>
            <w:noProof/>
            <w:webHidden/>
          </w:rPr>
        </w:r>
        <w:r>
          <w:rPr>
            <w:noProof/>
            <w:webHidden/>
          </w:rPr>
          <w:fldChar w:fldCharType="separate"/>
        </w:r>
        <w:r>
          <w:rPr>
            <w:noProof/>
            <w:webHidden/>
          </w:rPr>
          <w:t>9</w:t>
        </w:r>
        <w:r>
          <w:rPr>
            <w:noProof/>
            <w:webHidden/>
          </w:rPr>
          <w:fldChar w:fldCharType="end"/>
        </w:r>
      </w:hyperlink>
    </w:p>
    <w:p w14:paraId="1925553E" w14:textId="7477B688"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06" w:history="1">
        <w:r w:rsidRPr="00FB13E2">
          <w:rPr>
            <w:rStyle w:val="Hyperlink"/>
            <w:rFonts w:ascii="Calibri Light" w:hAnsi="Calibri Light"/>
            <w:noProof/>
          </w:rPr>
          <w:t>4.2</w:t>
        </w:r>
        <w:r>
          <w:rPr>
            <w:rFonts w:asciiTheme="minorHAnsi" w:eastAsiaTheme="minorEastAsia" w:hAnsiTheme="minorHAnsi" w:cstheme="minorBidi"/>
            <w:noProof/>
            <w:lang w:val="en-US"/>
          </w:rPr>
          <w:tab/>
        </w:r>
        <w:r w:rsidRPr="00FB13E2">
          <w:rPr>
            <w:rStyle w:val="Hyperlink"/>
            <w:rFonts w:ascii="Calibri Light" w:hAnsi="Calibri Light" w:cs="Calibri Light"/>
            <w:noProof/>
          </w:rPr>
          <w:t>CFIHOS Reference Data Library (RDL)</w:t>
        </w:r>
        <w:r>
          <w:rPr>
            <w:noProof/>
            <w:webHidden/>
          </w:rPr>
          <w:tab/>
        </w:r>
        <w:r>
          <w:rPr>
            <w:noProof/>
            <w:webHidden/>
          </w:rPr>
          <w:fldChar w:fldCharType="begin"/>
        </w:r>
        <w:r>
          <w:rPr>
            <w:noProof/>
            <w:webHidden/>
          </w:rPr>
          <w:instrText xml:space="preserve"> PAGEREF _Toc38040306 \h </w:instrText>
        </w:r>
        <w:r>
          <w:rPr>
            <w:noProof/>
            <w:webHidden/>
          </w:rPr>
        </w:r>
        <w:r>
          <w:rPr>
            <w:noProof/>
            <w:webHidden/>
          </w:rPr>
          <w:fldChar w:fldCharType="separate"/>
        </w:r>
        <w:r>
          <w:rPr>
            <w:noProof/>
            <w:webHidden/>
          </w:rPr>
          <w:t>9</w:t>
        </w:r>
        <w:r>
          <w:rPr>
            <w:noProof/>
            <w:webHidden/>
          </w:rPr>
          <w:fldChar w:fldCharType="end"/>
        </w:r>
      </w:hyperlink>
    </w:p>
    <w:p w14:paraId="4843E91D" w14:textId="05F84D04" w:rsidR="008E48C1" w:rsidRDefault="008E48C1" w:rsidP="008E48C1">
      <w:pPr>
        <w:pStyle w:val="TOC1"/>
        <w:spacing w:line="276" w:lineRule="auto"/>
        <w:rPr>
          <w:rFonts w:asciiTheme="minorHAnsi" w:eastAsiaTheme="minorEastAsia" w:hAnsiTheme="minorHAnsi" w:cstheme="minorBidi"/>
          <w:noProof/>
          <w:lang w:val="en-US"/>
        </w:rPr>
      </w:pPr>
      <w:hyperlink w:anchor="_Toc38040307" w:history="1">
        <w:r w:rsidRPr="00FB13E2">
          <w:rPr>
            <w:rStyle w:val="Hyperlink"/>
            <w:rFonts w:ascii="Calibri Light" w:hAnsi="Calibri Light"/>
            <w:noProof/>
          </w:rPr>
          <w:t>5</w:t>
        </w:r>
        <w:r>
          <w:rPr>
            <w:rFonts w:asciiTheme="minorHAnsi" w:eastAsiaTheme="minorEastAsia" w:hAnsiTheme="minorHAnsi" w:cstheme="minorBidi"/>
            <w:noProof/>
            <w:lang w:val="en-US"/>
          </w:rPr>
          <w:tab/>
        </w:r>
        <w:r w:rsidRPr="00FB13E2">
          <w:rPr>
            <w:rStyle w:val="Hyperlink"/>
            <w:rFonts w:ascii="Calibri Light" w:hAnsi="Calibri Light" w:cs="Calibri Light"/>
            <w:noProof/>
          </w:rPr>
          <w:t>Data</w:t>
        </w:r>
        <w:r>
          <w:rPr>
            <w:noProof/>
            <w:webHidden/>
          </w:rPr>
          <w:tab/>
        </w:r>
        <w:r>
          <w:rPr>
            <w:noProof/>
            <w:webHidden/>
          </w:rPr>
          <w:fldChar w:fldCharType="begin"/>
        </w:r>
        <w:r>
          <w:rPr>
            <w:noProof/>
            <w:webHidden/>
          </w:rPr>
          <w:instrText xml:space="preserve"> PAGEREF _Toc38040307 \h </w:instrText>
        </w:r>
        <w:r>
          <w:rPr>
            <w:noProof/>
            <w:webHidden/>
          </w:rPr>
        </w:r>
        <w:r>
          <w:rPr>
            <w:noProof/>
            <w:webHidden/>
          </w:rPr>
          <w:fldChar w:fldCharType="separate"/>
        </w:r>
        <w:r>
          <w:rPr>
            <w:noProof/>
            <w:webHidden/>
          </w:rPr>
          <w:t>10</w:t>
        </w:r>
        <w:r>
          <w:rPr>
            <w:noProof/>
            <w:webHidden/>
          </w:rPr>
          <w:fldChar w:fldCharType="end"/>
        </w:r>
      </w:hyperlink>
    </w:p>
    <w:p w14:paraId="7052E336" w14:textId="5A12448A"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08" w:history="1">
        <w:r w:rsidRPr="00FB13E2">
          <w:rPr>
            <w:rStyle w:val="Hyperlink"/>
            <w:rFonts w:ascii="Calibri Light" w:hAnsi="Calibri Light"/>
            <w:noProof/>
          </w:rPr>
          <w:t>5.1</w:t>
        </w:r>
        <w:r>
          <w:rPr>
            <w:rFonts w:asciiTheme="minorHAnsi" w:eastAsiaTheme="minorEastAsia" w:hAnsiTheme="minorHAnsi" w:cstheme="minorBidi"/>
            <w:noProof/>
            <w:lang w:val="en-US"/>
          </w:rPr>
          <w:tab/>
        </w:r>
        <w:r w:rsidRPr="00FB13E2">
          <w:rPr>
            <w:rStyle w:val="Hyperlink"/>
            <w:rFonts w:ascii="Calibri Light" w:hAnsi="Calibri Light" w:cs="Calibri Light"/>
            <w:noProof/>
          </w:rPr>
          <w:t>Tag and Data Management</w:t>
        </w:r>
        <w:r>
          <w:rPr>
            <w:noProof/>
            <w:webHidden/>
          </w:rPr>
          <w:tab/>
        </w:r>
        <w:r>
          <w:rPr>
            <w:noProof/>
            <w:webHidden/>
          </w:rPr>
          <w:fldChar w:fldCharType="begin"/>
        </w:r>
        <w:r>
          <w:rPr>
            <w:noProof/>
            <w:webHidden/>
          </w:rPr>
          <w:instrText xml:space="preserve"> PAGEREF _Toc38040308 \h </w:instrText>
        </w:r>
        <w:r>
          <w:rPr>
            <w:noProof/>
            <w:webHidden/>
          </w:rPr>
        </w:r>
        <w:r>
          <w:rPr>
            <w:noProof/>
            <w:webHidden/>
          </w:rPr>
          <w:fldChar w:fldCharType="separate"/>
        </w:r>
        <w:r>
          <w:rPr>
            <w:noProof/>
            <w:webHidden/>
          </w:rPr>
          <w:t>10</w:t>
        </w:r>
        <w:r>
          <w:rPr>
            <w:noProof/>
            <w:webHidden/>
          </w:rPr>
          <w:fldChar w:fldCharType="end"/>
        </w:r>
      </w:hyperlink>
    </w:p>
    <w:p w14:paraId="36E37B1D" w14:textId="6370D48C"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09" w:history="1">
        <w:r w:rsidRPr="00FB13E2">
          <w:rPr>
            <w:rStyle w:val="Hyperlink"/>
            <w:rFonts w:ascii="Calibri Light" w:hAnsi="Calibri Light"/>
            <w:noProof/>
          </w:rPr>
          <w:t>5.2</w:t>
        </w:r>
        <w:r>
          <w:rPr>
            <w:rFonts w:asciiTheme="minorHAnsi" w:eastAsiaTheme="minorEastAsia" w:hAnsiTheme="minorHAnsi" w:cstheme="minorBidi"/>
            <w:noProof/>
            <w:lang w:val="en-US"/>
          </w:rPr>
          <w:tab/>
        </w:r>
        <w:r w:rsidRPr="00FB13E2">
          <w:rPr>
            <w:rStyle w:val="Hyperlink"/>
            <w:rFonts w:ascii="Calibri Light" w:hAnsi="Calibri Light" w:cs="Calibri Light"/>
            <w:noProof/>
          </w:rPr>
          <w:t>Data Specification</w:t>
        </w:r>
        <w:r>
          <w:rPr>
            <w:noProof/>
            <w:webHidden/>
          </w:rPr>
          <w:tab/>
        </w:r>
        <w:r>
          <w:rPr>
            <w:noProof/>
            <w:webHidden/>
          </w:rPr>
          <w:fldChar w:fldCharType="begin"/>
        </w:r>
        <w:r>
          <w:rPr>
            <w:noProof/>
            <w:webHidden/>
          </w:rPr>
          <w:instrText xml:space="preserve"> PAGEREF _Toc38040309 \h </w:instrText>
        </w:r>
        <w:r>
          <w:rPr>
            <w:noProof/>
            <w:webHidden/>
          </w:rPr>
        </w:r>
        <w:r>
          <w:rPr>
            <w:noProof/>
            <w:webHidden/>
          </w:rPr>
          <w:fldChar w:fldCharType="separate"/>
        </w:r>
        <w:r>
          <w:rPr>
            <w:noProof/>
            <w:webHidden/>
          </w:rPr>
          <w:t>11</w:t>
        </w:r>
        <w:r>
          <w:rPr>
            <w:noProof/>
            <w:webHidden/>
          </w:rPr>
          <w:fldChar w:fldCharType="end"/>
        </w:r>
      </w:hyperlink>
    </w:p>
    <w:p w14:paraId="4FF6E1F9" w14:textId="09712C47"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10" w:history="1">
        <w:r w:rsidRPr="00FB13E2">
          <w:rPr>
            <w:rStyle w:val="Hyperlink"/>
            <w:rFonts w:ascii="Calibri Light" w:hAnsi="Calibri Light"/>
            <w:noProof/>
          </w:rPr>
          <w:t>5.2.1</w:t>
        </w:r>
        <w:r>
          <w:rPr>
            <w:rFonts w:asciiTheme="minorHAnsi" w:eastAsiaTheme="minorEastAsia" w:hAnsiTheme="minorHAnsi" w:cstheme="minorBidi"/>
            <w:noProof/>
            <w:lang w:val="en-US"/>
          </w:rPr>
          <w:tab/>
        </w:r>
        <w:r w:rsidRPr="00FB13E2">
          <w:rPr>
            <w:rStyle w:val="Hyperlink"/>
            <w:rFonts w:ascii="Calibri Light" w:hAnsi="Calibri Light" w:cs="Calibri Light"/>
            <w:noProof/>
          </w:rPr>
          <w:t>Handover Plant Breakdown Structure</w:t>
        </w:r>
        <w:r>
          <w:rPr>
            <w:noProof/>
            <w:webHidden/>
          </w:rPr>
          <w:tab/>
        </w:r>
        <w:r>
          <w:rPr>
            <w:noProof/>
            <w:webHidden/>
          </w:rPr>
          <w:fldChar w:fldCharType="begin"/>
        </w:r>
        <w:r>
          <w:rPr>
            <w:noProof/>
            <w:webHidden/>
          </w:rPr>
          <w:instrText xml:space="preserve"> PAGEREF _Toc38040310 \h </w:instrText>
        </w:r>
        <w:r>
          <w:rPr>
            <w:noProof/>
            <w:webHidden/>
          </w:rPr>
        </w:r>
        <w:r>
          <w:rPr>
            <w:noProof/>
            <w:webHidden/>
          </w:rPr>
          <w:fldChar w:fldCharType="separate"/>
        </w:r>
        <w:r>
          <w:rPr>
            <w:noProof/>
            <w:webHidden/>
          </w:rPr>
          <w:t>11</w:t>
        </w:r>
        <w:r>
          <w:rPr>
            <w:noProof/>
            <w:webHidden/>
          </w:rPr>
          <w:fldChar w:fldCharType="end"/>
        </w:r>
      </w:hyperlink>
    </w:p>
    <w:p w14:paraId="4D47F083" w14:textId="36D2F8B8"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11" w:history="1">
        <w:r w:rsidRPr="00FB13E2">
          <w:rPr>
            <w:rStyle w:val="Hyperlink"/>
            <w:rFonts w:ascii="Calibri Light" w:hAnsi="Calibri Light"/>
            <w:noProof/>
          </w:rPr>
          <w:t>5.2.2</w:t>
        </w:r>
        <w:r>
          <w:rPr>
            <w:rFonts w:asciiTheme="minorHAnsi" w:eastAsiaTheme="minorEastAsia" w:hAnsiTheme="minorHAnsi" w:cstheme="minorBidi"/>
            <w:noProof/>
            <w:lang w:val="en-US"/>
          </w:rPr>
          <w:tab/>
        </w:r>
        <w:r w:rsidRPr="00FB13E2">
          <w:rPr>
            <w:rStyle w:val="Hyperlink"/>
            <w:rFonts w:ascii="Calibri Light" w:hAnsi="Calibri Light" w:cs="Calibri Light"/>
            <w:noProof/>
          </w:rPr>
          <w:t>Classification</w:t>
        </w:r>
        <w:r>
          <w:rPr>
            <w:noProof/>
            <w:webHidden/>
          </w:rPr>
          <w:tab/>
        </w:r>
        <w:r>
          <w:rPr>
            <w:noProof/>
            <w:webHidden/>
          </w:rPr>
          <w:fldChar w:fldCharType="begin"/>
        </w:r>
        <w:r>
          <w:rPr>
            <w:noProof/>
            <w:webHidden/>
          </w:rPr>
          <w:instrText xml:space="preserve"> PAGEREF _Toc38040311 \h </w:instrText>
        </w:r>
        <w:r>
          <w:rPr>
            <w:noProof/>
            <w:webHidden/>
          </w:rPr>
        </w:r>
        <w:r>
          <w:rPr>
            <w:noProof/>
            <w:webHidden/>
          </w:rPr>
          <w:fldChar w:fldCharType="separate"/>
        </w:r>
        <w:r>
          <w:rPr>
            <w:noProof/>
            <w:webHidden/>
          </w:rPr>
          <w:t>11</w:t>
        </w:r>
        <w:r>
          <w:rPr>
            <w:noProof/>
            <w:webHidden/>
          </w:rPr>
          <w:fldChar w:fldCharType="end"/>
        </w:r>
      </w:hyperlink>
    </w:p>
    <w:p w14:paraId="5BE2B05F" w14:textId="4CD7880A" w:rsidR="008E48C1" w:rsidRDefault="008E48C1" w:rsidP="008E48C1">
      <w:pPr>
        <w:pStyle w:val="TOC1"/>
        <w:spacing w:line="276" w:lineRule="auto"/>
        <w:rPr>
          <w:rFonts w:asciiTheme="minorHAnsi" w:eastAsiaTheme="minorEastAsia" w:hAnsiTheme="minorHAnsi" w:cstheme="minorBidi"/>
          <w:noProof/>
          <w:lang w:val="en-US"/>
        </w:rPr>
      </w:pPr>
      <w:hyperlink w:anchor="_Toc38040312" w:history="1">
        <w:r w:rsidRPr="00FB13E2">
          <w:rPr>
            <w:rStyle w:val="Hyperlink"/>
            <w:rFonts w:ascii="Calibri Light" w:hAnsi="Calibri Light"/>
            <w:noProof/>
          </w:rPr>
          <w:t>6</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Documents</w:t>
        </w:r>
        <w:r>
          <w:rPr>
            <w:noProof/>
            <w:webHidden/>
          </w:rPr>
          <w:tab/>
        </w:r>
        <w:r>
          <w:rPr>
            <w:noProof/>
            <w:webHidden/>
          </w:rPr>
          <w:fldChar w:fldCharType="begin"/>
        </w:r>
        <w:r>
          <w:rPr>
            <w:noProof/>
            <w:webHidden/>
          </w:rPr>
          <w:instrText xml:space="preserve"> PAGEREF _Toc38040312 \h </w:instrText>
        </w:r>
        <w:r>
          <w:rPr>
            <w:noProof/>
            <w:webHidden/>
          </w:rPr>
        </w:r>
        <w:r>
          <w:rPr>
            <w:noProof/>
            <w:webHidden/>
          </w:rPr>
          <w:fldChar w:fldCharType="separate"/>
        </w:r>
        <w:r>
          <w:rPr>
            <w:noProof/>
            <w:webHidden/>
          </w:rPr>
          <w:t>11</w:t>
        </w:r>
        <w:r>
          <w:rPr>
            <w:noProof/>
            <w:webHidden/>
          </w:rPr>
          <w:fldChar w:fldCharType="end"/>
        </w:r>
      </w:hyperlink>
    </w:p>
    <w:p w14:paraId="22952419" w14:textId="7EDC3D3A"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13" w:history="1">
        <w:r w:rsidRPr="00FB13E2">
          <w:rPr>
            <w:rStyle w:val="Hyperlink"/>
            <w:rFonts w:ascii="Calibri Light" w:hAnsi="Calibri Light"/>
            <w:noProof/>
          </w:rPr>
          <w:t>6.1</w:t>
        </w:r>
        <w:r>
          <w:rPr>
            <w:rFonts w:asciiTheme="minorHAnsi" w:eastAsiaTheme="minorEastAsia" w:hAnsiTheme="minorHAnsi" w:cstheme="minorBidi"/>
            <w:noProof/>
            <w:lang w:val="en-US"/>
          </w:rPr>
          <w:tab/>
        </w:r>
        <w:r w:rsidRPr="00FB13E2">
          <w:rPr>
            <w:rStyle w:val="Hyperlink"/>
            <w:rFonts w:ascii="Calibri Light" w:hAnsi="Calibri Light" w:cs="Calibri Light"/>
            <w:noProof/>
          </w:rPr>
          <w:t>General</w:t>
        </w:r>
        <w:r>
          <w:rPr>
            <w:noProof/>
            <w:webHidden/>
          </w:rPr>
          <w:tab/>
        </w:r>
        <w:r>
          <w:rPr>
            <w:noProof/>
            <w:webHidden/>
          </w:rPr>
          <w:fldChar w:fldCharType="begin"/>
        </w:r>
        <w:r>
          <w:rPr>
            <w:noProof/>
            <w:webHidden/>
          </w:rPr>
          <w:instrText xml:space="preserve"> PAGEREF _Toc38040313 \h </w:instrText>
        </w:r>
        <w:r>
          <w:rPr>
            <w:noProof/>
            <w:webHidden/>
          </w:rPr>
        </w:r>
        <w:r>
          <w:rPr>
            <w:noProof/>
            <w:webHidden/>
          </w:rPr>
          <w:fldChar w:fldCharType="separate"/>
        </w:r>
        <w:r>
          <w:rPr>
            <w:noProof/>
            <w:webHidden/>
          </w:rPr>
          <w:t>11</w:t>
        </w:r>
        <w:r>
          <w:rPr>
            <w:noProof/>
            <w:webHidden/>
          </w:rPr>
          <w:fldChar w:fldCharType="end"/>
        </w:r>
      </w:hyperlink>
    </w:p>
    <w:p w14:paraId="4E96A906" w14:textId="607B8974"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14" w:history="1">
        <w:r w:rsidRPr="00FB13E2">
          <w:rPr>
            <w:rStyle w:val="Hyperlink"/>
            <w:rFonts w:ascii="Calibri Light" w:hAnsi="Calibri Light"/>
            <w:noProof/>
          </w:rPr>
          <w:t>6.2</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 Specification</w:t>
        </w:r>
        <w:r>
          <w:rPr>
            <w:noProof/>
            <w:webHidden/>
          </w:rPr>
          <w:tab/>
        </w:r>
        <w:r>
          <w:rPr>
            <w:noProof/>
            <w:webHidden/>
          </w:rPr>
          <w:fldChar w:fldCharType="begin"/>
        </w:r>
        <w:r>
          <w:rPr>
            <w:noProof/>
            <w:webHidden/>
          </w:rPr>
          <w:instrText xml:space="preserve"> PAGEREF _Toc38040314 \h </w:instrText>
        </w:r>
        <w:r>
          <w:rPr>
            <w:noProof/>
            <w:webHidden/>
          </w:rPr>
        </w:r>
        <w:r>
          <w:rPr>
            <w:noProof/>
            <w:webHidden/>
          </w:rPr>
          <w:fldChar w:fldCharType="separate"/>
        </w:r>
        <w:r>
          <w:rPr>
            <w:noProof/>
            <w:webHidden/>
          </w:rPr>
          <w:t>11</w:t>
        </w:r>
        <w:r>
          <w:rPr>
            <w:noProof/>
            <w:webHidden/>
          </w:rPr>
          <w:fldChar w:fldCharType="end"/>
        </w:r>
      </w:hyperlink>
    </w:p>
    <w:p w14:paraId="04DF3223" w14:textId="1E558BE2"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15" w:history="1">
        <w:r w:rsidRPr="00FB13E2">
          <w:rPr>
            <w:rStyle w:val="Hyperlink"/>
            <w:rFonts w:ascii="Calibri Light" w:hAnsi="Calibri Light"/>
            <w:noProof/>
          </w:rPr>
          <w:t>6.2.1</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 Numbering</w:t>
        </w:r>
        <w:r>
          <w:rPr>
            <w:noProof/>
            <w:webHidden/>
          </w:rPr>
          <w:tab/>
        </w:r>
        <w:r>
          <w:rPr>
            <w:noProof/>
            <w:webHidden/>
          </w:rPr>
          <w:fldChar w:fldCharType="begin"/>
        </w:r>
        <w:r>
          <w:rPr>
            <w:noProof/>
            <w:webHidden/>
          </w:rPr>
          <w:instrText xml:space="preserve"> PAGEREF _Toc38040315 \h </w:instrText>
        </w:r>
        <w:r>
          <w:rPr>
            <w:noProof/>
            <w:webHidden/>
          </w:rPr>
        </w:r>
        <w:r>
          <w:rPr>
            <w:noProof/>
            <w:webHidden/>
          </w:rPr>
          <w:fldChar w:fldCharType="separate"/>
        </w:r>
        <w:r>
          <w:rPr>
            <w:noProof/>
            <w:webHidden/>
          </w:rPr>
          <w:t>11</w:t>
        </w:r>
        <w:r>
          <w:rPr>
            <w:noProof/>
            <w:webHidden/>
          </w:rPr>
          <w:fldChar w:fldCharType="end"/>
        </w:r>
      </w:hyperlink>
    </w:p>
    <w:p w14:paraId="01930BDC" w14:textId="15596D0A"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16" w:history="1">
        <w:r w:rsidRPr="00FB13E2">
          <w:rPr>
            <w:rStyle w:val="Hyperlink"/>
            <w:rFonts w:ascii="Calibri Light" w:hAnsi="Calibri Light"/>
            <w:noProof/>
          </w:rPr>
          <w:t>6.2.2</w:t>
        </w:r>
        <w:r>
          <w:rPr>
            <w:rFonts w:asciiTheme="minorHAnsi" w:eastAsiaTheme="minorEastAsia" w:hAnsiTheme="minorHAnsi" w:cstheme="minorBidi"/>
            <w:noProof/>
            <w:lang w:val="en-US"/>
          </w:rPr>
          <w:tab/>
        </w:r>
        <w:r w:rsidRPr="00FB13E2">
          <w:rPr>
            <w:rStyle w:val="Hyperlink"/>
            <w:rFonts w:ascii="Calibri Light" w:hAnsi="Calibri Light" w:cs="Calibri Light"/>
            <w:noProof/>
          </w:rPr>
          <w:t>Discipline</w:t>
        </w:r>
        <w:r>
          <w:rPr>
            <w:noProof/>
            <w:webHidden/>
          </w:rPr>
          <w:tab/>
        </w:r>
        <w:r>
          <w:rPr>
            <w:noProof/>
            <w:webHidden/>
          </w:rPr>
          <w:fldChar w:fldCharType="begin"/>
        </w:r>
        <w:r>
          <w:rPr>
            <w:noProof/>
            <w:webHidden/>
          </w:rPr>
          <w:instrText xml:space="preserve"> PAGEREF _Toc38040316 \h </w:instrText>
        </w:r>
        <w:r>
          <w:rPr>
            <w:noProof/>
            <w:webHidden/>
          </w:rPr>
        </w:r>
        <w:r>
          <w:rPr>
            <w:noProof/>
            <w:webHidden/>
          </w:rPr>
          <w:fldChar w:fldCharType="separate"/>
        </w:r>
        <w:r>
          <w:rPr>
            <w:noProof/>
            <w:webHidden/>
          </w:rPr>
          <w:t>12</w:t>
        </w:r>
        <w:r>
          <w:rPr>
            <w:noProof/>
            <w:webHidden/>
          </w:rPr>
          <w:fldChar w:fldCharType="end"/>
        </w:r>
      </w:hyperlink>
    </w:p>
    <w:p w14:paraId="013AB1AB" w14:textId="28DC846E"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17" w:history="1">
        <w:r w:rsidRPr="00FB13E2">
          <w:rPr>
            <w:rStyle w:val="Hyperlink"/>
            <w:rFonts w:ascii="Calibri Light" w:hAnsi="Calibri Light"/>
            <w:noProof/>
          </w:rPr>
          <w:t>6.2.3</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 Type Classification</w:t>
        </w:r>
        <w:r>
          <w:rPr>
            <w:noProof/>
            <w:webHidden/>
          </w:rPr>
          <w:tab/>
        </w:r>
        <w:r>
          <w:rPr>
            <w:noProof/>
            <w:webHidden/>
          </w:rPr>
          <w:fldChar w:fldCharType="begin"/>
        </w:r>
        <w:r>
          <w:rPr>
            <w:noProof/>
            <w:webHidden/>
          </w:rPr>
          <w:instrText xml:space="preserve"> PAGEREF _Toc38040317 \h </w:instrText>
        </w:r>
        <w:r>
          <w:rPr>
            <w:noProof/>
            <w:webHidden/>
          </w:rPr>
        </w:r>
        <w:r>
          <w:rPr>
            <w:noProof/>
            <w:webHidden/>
          </w:rPr>
          <w:fldChar w:fldCharType="separate"/>
        </w:r>
        <w:r>
          <w:rPr>
            <w:noProof/>
            <w:webHidden/>
          </w:rPr>
          <w:t>12</w:t>
        </w:r>
        <w:r>
          <w:rPr>
            <w:noProof/>
            <w:webHidden/>
          </w:rPr>
          <w:fldChar w:fldCharType="end"/>
        </w:r>
      </w:hyperlink>
    </w:p>
    <w:p w14:paraId="43BEB02F" w14:textId="29858323"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18" w:history="1">
        <w:r w:rsidRPr="00FB13E2">
          <w:rPr>
            <w:rStyle w:val="Hyperlink"/>
            <w:rFonts w:ascii="Calibri Light" w:hAnsi="Calibri Light"/>
            <w:noProof/>
          </w:rPr>
          <w:t>6.2.4</w:t>
        </w:r>
        <w:r>
          <w:rPr>
            <w:rFonts w:asciiTheme="minorHAnsi" w:eastAsiaTheme="minorEastAsia" w:hAnsiTheme="minorHAnsi" w:cstheme="minorBidi"/>
            <w:noProof/>
            <w:lang w:val="en-US"/>
          </w:rPr>
          <w:tab/>
        </w:r>
        <w:r w:rsidRPr="00FB13E2">
          <w:rPr>
            <w:rStyle w:val="Hyperlink"/>
            <w:rFonts w:ascii="Calibri Light" w:hAnsi="Calibri Light" w:cs="Calibri Light"/>
            <w:noProof/>
          </w:rPr>
          <w:t>Discipline Document Type Classification</w:t>
        </w:r>
        <w:r>
          <w:rPr>
            <w:noProof/>
            <w:webHidden/>
          </w:rPr>
          <w:tab/>
        </w:r>
        <w:r>
          <w:rPr>
            <w:noProof/>
            <w:webHidden/>
          </w:rPr>
          <w:fldChar w:fldCharType="begin"/>
        </w:r>
        <w:r>
          <w:rPr>
            <w:noProof/>
            <w:webHidden/>
          </w:rPr>
          <w:instrText xml:space="preserve"> PAGEREF _Toc38040318 \h </w:instrText>
        </w:r>
        <w:r>
          <w:rPr>
            <w:noProof/>
            <w:webHidden/>
          </w:rPr>
        </w:r>
        <w:r>
          <w:rPr>
            <w:noProof/>
            <w:webHidden/>
          </w:rPr>
          <w:fldChar w:fldCharType="separate"/>
        </w:r>
        <w:r>
          <w:rPr>
            <w:noProof/>
            <w:webHidden/>
          </w:rPr>
          <w:t>12</w:t>
        </w:r>
        <w:r>
          <w:rPr>
            <w:noProof/>
            <w:webHidden/>
          </w:rPr>
          <w:fldChar w:fldCharType="end"/>
        </w:r>
      </w:hyperlink>
    </w:p>
    <w:p w14:paraId="0579CFDB" w14:textId="040CE319"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19" w:history="1">
        <w:r w:rsidRPr="00FB13E2">
          <w:rPr>
            <w:rStyle w:val="Hyperlink"/>
            <w:rFonts w:ascii="Calibri Light" w:hAnsi="Calibri Light"/>
            <w:noProof/>
          </w:rPr>
          <w:t>6.3</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 Properties (Metadata)</w:t>
        </w:r>
        <w:r>
          <w:rPr>
            <w:noProof/>
            <w:webHidden/>
          </w:rPr>
          <w:tab/>
        </w:r>
        <w:r>
          <w:rPr>
            <w:noProof/>
            <w:webHidden/>
          </w:rPr>
          <w:fldChar w:fldCharType="begin"/>
        </w:r>
        <w:r>
          <w:rPr>
            <w:noProof/>
            <w:webHidden/>
          </w:rPr>
          <w:instrText xml:space="preserve"> PAGEREF _Toc38040319 \h </w:instrText>
        </w:r>
        <w:r>
          <w:rPr>
            <w:noProof/>
            <w:webHidden/>
          </w:rPr>
        </w:r>
        <w:r>
          <w:rPr>
            <w:noProof/>
            <w:webHidden/>
          </w:rPr>
          <w:fldChar w:fldCharType="separate"/>
        </w:r>
        <w:r>
          <w:rPr>
            <w:noProof/>
            <w:webHidden/>
          </w:rPr>
          <w:t>12</w:t>
        </w:r>
        <w:r>
          <w:rPr>
            <w:noProof/>
            <w:webHidden/>
          </w:rPr>
          <w:fldChar w:fldCharType="end"/>
        </w:r>
      </w:hyperlink>
    </w:p>
    <w:p w14:paraId="2D27C872" w14:textId="6D10DA64"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20" w:history="1">
        <w:r w:rsidRPr="00FB13E2">
          <w:rPr>
            <w:rStyle w:val="Hyperlink"/>
            <w:rFonts w:ascii="Calibri Light" w:hAnsi="Calibri Light"/>
            <w:noProof/>
          </w:rPr>
          <w:t>6.4</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 and File Structures</w:t>
        </w:r>
        <w:r>
          <w:rPr>
            <w:noProof/>
            <w:webHidden/>
          </w:rPr>
          <w:tab/>
        </w:r>
        <w:r>
          <w:rPr>
            <w:noProof/>
            <w:webHidden/>
          </w:rPr>
          <w:fldChar w:fldCharType="begin"/>
        </w:r>
        <w:r>
          <w:rPr>
            <w:noProof/>
            <w:webHidden/>
          </w:rPr>
          <w:instrText xml:space="preserve"> PAGEREF _Toc38040320 \h </w:instrText>
        </w:r>
        <w:r>
          <w:rPr>
            <w:noProof/>
            <w:webHidden/>
          </w:rPr>
        </w:r>
        <w:r>
          <w:rPr>
            <w:noProof/>
            <w:webHidden/>
          </w:rPr>
          <w:fldChar w:fldCharType="separate"/>
        </w:r>
        <w:r>
          <w:rPr>
            <w:noProof/>
            <w:webHidden/>
          </w:rPr>
          <w:t>13</w:t>
        </w:r>
        <w:r>
          <w:rPr>
            <w:noProof/>
            <w:webHidden/>
          </w:rPr>
          <w:fldChar w:fldCharType="end"/>
        </w:r>
      </w:hyperlink>
    </w:p>
    <w:p w14:paraId="6A41869E" w14:textId="546DEE53"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1" w:history="1">
        <w:r w:rsidRPr="00FB13E2">
          <w:rPr>
            <w:rStyle w:val="Hyperlink"/>
            <w:rFonts w:ascii="Calibri Light" w:hAnsi="Calibri Light"/>
            <w:noProof/>
          </w:rPr>
          <w:t>6.4.1</w:t>
        </w:r>
        <w:r>
          <w:rPr>
            <w:rFonts w:asciiTheme="minorHAnsi" w:eastAsiaTheme="minorEastAsia" w:hAnsiTheme="minorHAnsi" w:cstheme="minorBidi"/>
            <w:noProof/>
            <w:lang w:val="en-US"/>
          </w:rPr>
          <w:tab/>
        </w:r>
        <w:r w:rsidRPr="00FB13E2">
          <w:rPr>
            <w:rStyle w:val="Hyperlink"/>
            <w:rFonts w:ascii="Calibri Light" w:hAnsi="Calibri Light" w:cs="Calibri Light"/>
            <w:noProof/>
          </w:rPr>
          <w:t>Books (or binders) of Documents</w:t>
        </w:r>
        <w:r>
          <w:rPr>
            <w:noProof/>
            <w:webHidden/>
          </w:rPr>
          <w:tab/>
        </w:r>
        <w:r>
          <w:rPr>
            <w:noProof/>
            <w:webHidden/>
          </w:rPr>
          <w:fldChar w:fldCharType="begin"/>
        </w:r>
        <w:r>
          <w:rPr>
            <w:noProof/>
            <w:webHidden/>
          </w:rPr>
          <w:instrText xml:space="preserve"> PAGEREF _Toc38040321 \h </w:instrText>
        </w:r>
        <w:r>
          <w:rPr>
            <w:noProof/>
            <w:webHidden/>
          </w:rPr>
        </w:r>
        <w:r>
          <w:rPr>
            <w:noProof/>
            <w:webHidden/>
          </w:rPr>
          <w:fldChar w:fldCharType="separate"/>
        </w:r>
        <w:r>
          <w:rPr>
            <w:noProof/>
            <w:webHidden/>
          </w:rPr>
          <w:t>13</w:t>
        </w:r>
        <w:r>
          <w:rPr>
            <w:noProof/>
            <w:webHidden/>
          </w:rPr>
          <w:fldChar w:fldCharType="end"/>
        </w:r>
      </w:hyperlink>
    </w:p>
    <w:p w14:paraId="6ED646FE" w14:textId="3BED4609"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2" w:history="1">
        <w:r w:rsidRPr="00FB13E2">
          <w:rPr>
            <w:rStyle w:val="Hyperlink"/>
            <w:rFonts w:ascii="Calibri Light" w:hAnsi="Calibri Light"/>
            <w:noProof/>
          </w:rPr>
          <w:t>6.4.2</w:t>
        </w:r>
        <w:r>
          <w:rPr>
            <w:rFonts w:asciiTheme="minorHAnsi" w:eastAsiaTheme="minorEastAsia" w:hAnsiTheme="minorHAnsi" w:cstheme="minorBidi"/>
            <w:noProof/>
            <w:lang w:val="en-US"/>
          </w:rPr>
          <w:tab/>
        </w:r>
        <w:r w:rsidRPr="00FB13E2">
          <w:rPr>
            <w:rStyle w:val="Hyperlink"/>
            <w:rFonts w:ascii="Calibri Light" w:hAnsi="Calibri Light" w:cs="Calibri Light"/>
            <w:noProof/>
          </w:rPr>
          <w:t>File Requirements</w:t>
        </w:r>
        <w:r>
          <w:rPr>
            <w:noProof/>
            <w:webHidden/>
          </w:rPr>
          <w:tab/>
        </w:r>
        <w:r>
          <w:rPr>
            <w:noProof/>
            <w:webHidden/>
          </w:rPr>
          <w:fldChar w:fldCharType="begin"/>
        </w:r>
        <w:r>
          <w:rPr>
            <w:noProof/>
            <w:webHidden/>
          </w:rPr>
          <w:instrText xml:space="preserve"> PAGEREF _Toc38040322 \h </w:instrText>
        </w:r>
        <w:r>
          <w:rPr>
            <w:noProof/>
            <w:webHidden/>
          </w:rPr>
        </w:r>
        <w:r>
          <w:rPr>
            <w:noProof/>
            <w:webHidden/>
          </w:rPr>
          <w:fldChar w:fldCharType="separate"/>
        </w:r>
        <w:r>
          <w:rPr>
            <w:noProof/>
            <w:webHidden/>
          </w:rPr>
          <w:t>13</w:t>
        </w:r>
        <w:r>
          <w:rPr>
            <w:noProof/>
            <w:webHidden/>
          </w:rPr>
          <w:fldChar w:fldCharType="end"/>
        </w:r>
      </w:hyperlink>
    </w:p>
    <w:p w14:paraId="2D6E782F" w14:textId="00944C07"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3" w:history="1">
        <w:r w:rsidRPr="00FB13E2">
          <w:rPr>
            <w:rStyle w:val="Hyperlink"/>
            <w:rFonts w:ascii="Calibri Light" w:hAnsi="Calibri Light"/>
            <w:noProof/>
          </w:rPr>
          <w:t>6.4.3</w:t>
        </w:r>
        <w:r>
          <w:rPr>
            <w:rFonts w:asciiTheme="minorHAnsi" w:eastAsiaTheme="minorEastAsia" w:hAnsiTheme="minorHAnsi" w:cstheme="minorBidi"/>
            <w:noProof/>
            <w:lang w:val="en-US"/>
          </w:rPr>
          <w:tab/>
        </w:r>
        <w:r w:rsidRPr="00FB13E2">
          <w:rPr>
            <w:rStyle w:val="Hyperlink"/>
            <w:rFonts w:ascii="Calibri Light" w:hAnsi="Calibri Light" w:cs="Calibri Light"/>
            <w:noProof/>
          </w:rPr>
          <w:t>Additional Files</w:t>
        </w:r>
        <w:r>
          <w:rPr>
            <w:noProof/>
            <w:webHidden/>
          </w:rPr>
          <w:tab/>
        </w:r>
        <w:r>
          <w:rPr>
            <w:noProof/>
            <w:webHidden/>
          </w:rPr>
          <w:fldChar w:fldCharType="begin"/>
        </w:r>
        <w:r>
          <w:rPr>
            <w:noProof/>
            <w:webHidden/>
          </w:rPr>
          <w:instrText xml:space="preserve"> PAGEREF _Toc38040323 \h </w:instrText>
        </w:r>
        <w:r>
          <w:rPr>
            <w:noProof/>
            <w:webHidden/>
          </w:rPr>
        </w:r>
        <w:r>
          <w:rPr>
            <w:noProof/>
            <w:webHidden/>
          </w:rPr>
          <w:fldChar w:fldCharType="separate"/>
        </w:r>
        <w:r>
          <w:rPr>
            <w:noProof/>
            <w:webHidden/>
          </w:rPr>
          <w:t>14</w:t>
        </w:r>
        <w:r>
          <w:rPr>
            <w:noProof/>
            <w:webHidden/>
          </w:rPr>
          <w:fldChar w:fldCharType="end"/>
        </w:r>
      </w:hyperlink>
    </w:p>
    <w:p w14:paraId="02056AEF" w14:textId="1C54B1CC"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4" w:history="1">
        <w:r w:rsidRPr="00FB13E2">
          <w:rPr>
            <w:rStyle w:val="Hyperlink"/>
            <w:rFonts w:ascii="Calibri Light" w:hAnsi="Calibri Light"/>
            <w:noProof/>
          </w:rPr>
          <w:t>6.4.4</w:t>
        </w:r>
        <w:r>
          <w:rPr>
            <w:rFonts w:asciiTheme="minorHAnsi" w:eastAsiaTheme="minorEastAsia" w:hAnsiTheme="minorHAnsi" w:cstheme="minorBidi"/>
            <w:noProof/>
            <w:lang w:val="en-US"/>
          </w:rPr>
          <w:tab/>
        </w:r>
        <w:r w:rsidRPr="00FB13E2">
          <w:rPr>
            <w:rStyle w:val="Hyperlink"/>
            <w:rFonts w:ascii="Calibri Light" w:hAnsi="Calibri Light" w:cs="Calibri Light"/>
            <w:noProof/>
          </w:rPr>
          <w:t>Files to be delivered</w:t>
        </w:r>
        <w:r>
          <w:rPr>
            <w:noProof/>
            <w:webHidden/>
          </w:rPr>
          <w:tab/>
        </w:r>
        <w:r>
          <w:rPr>
            <w:noProof/>
            <w:webHidden/>
          </w:rPr>
          <w:fldChar w:fldCharType="begin"/>
        </w:r>
        <w:r>
          <w:rPr>
            <w:noProof/>
            <w:webHidden/>
          </w:rPr>
          <w:instrText xml:space="preserve"> PAGEREF _Toc38040324 \h </w:instrText>
        </w:r>
        <w:r>
          <w:rPr>
            <w:noProof/>
            <w:webHidden/>
          </w:rPr>
        </w:r>
        <w:r>
          <w:rPr>
            <w:noProof/>
            <w:webHidden/>
          </w:rPr>
          <w:fldChar w:fldCharType="separate"/>
        </w:r>
        <w:r>
          <w:rPr>
            <w:noProof/>
            <w:webHidden/>
          </w:rPr>
          <w:t>15</w:t>
        </w:r>
        <w:r>
          <w:rPr>
            <w:noProof/>
            <w:webHidden/>
          </w:rPr>
          <w:fldChar w:fldCharType="end"/>
        </w:r>
      </w:hyperlink>
    </w:p>
    <w:p w14:paraId="24E40DB8" w14:textId="3B258C14"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5" w:history="1">
        <w:r w:rsidRPr="00FB13E2">
          <w:rPr>
            <w:rStyle w:val="Hyperlink"/>
            <w:rFonts w:ascii="Calibri Light" w:hAnsi="Calibri Light"/>
            <w:noProof/>
          </w:rPr>
          <w:t>6.4.5</w:t>
        </w:r>
        <w:r>
          <w:rPr>
            <w:rFonts w:asciiTheme="minorHAnsi" w:eastAsiaTheme="minorEastAsia" w:hAnsiTheme="minorHAnsi" w:cstheme="minorBidi"/>
            <w:noProof/>
            <w:lang w:val="en-US"/>
          </w:rPr>
          <w:tab/>
        </w:r>
        <w:r w:rsidRPr="00FB13E2">
          <w:rPr>
            <w:rStyle w:val="Hyperlink"/>
            <w:rFonts w:ascii="Calibri Light" w:hAnsi="Calibri Light" w:cs="Calibri Light"/>
            <w:noProof/>
          </w:rPr>
          <w:t>Image Quality</w:t>
        </w:r>
        <w:r>
          <w:rPr>
            <w:noProof/>
            <w:webHidden/>
          </w:rPr>
          <w:tab/>
        </w:r>
        <w:r>
          <w:rPr>
            <w:noProof/>
            <w:webHidden/>
          </w:rPr>
          <w:fldChar w:fldCharType="begin"/>
        </w:r>
        <w:r>
          <w:rPr>
            <w:noProof/>
            <w:webHidden/>
          </w:rPr>
          <w:instrText xml:space="preserve"> PAGEREF _Toc38040325 \h </w:instrText>
        </w:r>
        <w:r>
          <w:rPr>
            <w:noProof/>
            <w:webHidden/>
          </w:rPr>
        </w:r>
        <w:r>
          <w:rPr>
            <w:noProof/>
            <w:webHidden/>
          </w:rPr>
          <w:fldChar w:fldCharType="separate"/>
        </w:r>
        <w:r>
          <w:rPr>
            <w:noProof/>
            <w:webHidden/>
          </w:rPr>
          <w:t>15</w:t>
        </w:r>
        <w:r>
          <w:rPr>
            <w:noProof/>
            <w:webHidden/>
          </w:rPr>
          <w:fldChar w:fldCharType="end"/>
        </w:r>
      </w:hyperlink>
    </w:p>
    <w:p w14:paraId="5BEF1CD8" w14:textId="64A0B858"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6" w:history="1">
        <w:r w:rsidRPr="00FB13E2">
          <w:rPr>
            <w:rStyle w:val="Hyperlink"/>
            <w:rFonts w:ascii="Calibri Light" w:hAnsi="Calibri Light"/>
            <w:noProof/>
          </w:rPr>
          <w:t>6.4.6</w:t>
        </w:r>
        <w:r>
          <w:rPr>
            <w:rFonts w:asciiTheme="minorHAnsi" w:eastAsiaTheme="minorEastAsia" w:hAnsiTheme="minorHAnsi" w:cstheme="minorBidi"/>
            <w:noProof/>
            <w:lang w:val="en-US"/>
          </w:rPr>
          <w:tab/>
        </w:r>
        <w:r w:rsidRPr="00FB13E2">
          <w:rPr>
            <w:rStyle w:val="Hyperlink"/>
            <w:rFonts w:ascii="Calibri Light" w:hAnsi="Calibri Light" w:cs="Calibri Light"/>
            <w:noProof/>
          </w:rPr>
          <w:t>Hyperlinks</w:t>
        </w:r>
        <w:r>
          <w:rPr>
            <w:noProof/>
            <w:webHidden/>
          </w:rPr>
          <w:tab/>
        </w:r>
        <w:r>
          <w:rPr>
            <w:noProof/>
            <w:webHidden/>
          </w:rPr>
          <w:fldChar w:fldCharType="begin"/>
        </w:r>
        <w:r>
          <w:rPr>
            <w:noProof/>
            <w:webHidden/>
          </w:rPr>
          <w:instrText xml:space="preserve"> PAGEREF _Toc38040326 \h </w:instrText>
        </w:r>
        <w:r>
          <w:rPr>
            <w:noProof/>
            <w:webHidden/>
          </w:rPr>
        </w:r>
        <w:r>
          <w:rPr>
            <w:noProof/>
            <w:webHidden/>
          </w:rPr>
          <w:fldChar w:fldCharType="separate"/>
        </w:r>
        <w:r>
          <w:rPr>
            <w:noProof/>
            <w:webHidden/>
          </w:rPr>
          <w:t>15</w:t>
        </w:r>
        <w:r>
          <w:rPr>
            <w:noProof/>
            <w:webHidden/>
          </w:rPr>
          <w:fldChar w:fldCharType="end"/>
        </w:r>
      </w:hyperlink>
    </w:p>
    <w:p w14:paraId="7F326282" w14:textId="45B73493"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7" w:history="1">
        <w:r w:rsidRPr="00FB13E2">
          <w:rPr>
            <w:rStyle w:val="Hyperlink"/>
            <w:rFonts w:ascii="Calibri Light" w:hAnsi="Calibri Light"/>
            <w:noProof/>
          </w:rPr>
          <w:t>6.4.7</w:t>
        </w:r>
        <w:r>
          <w:rPr>
            <w:rFonts w:asciiTheme="minorHAnsi" w:eastAsiaTheme="minorEastAsia" w:hAnsiTheme="minorHAnsi" w:cstheme="minorBidi"/>
            <w:noProof/>
            <w:lang w:val="en-US"/>
          </w:rPr>
          <w:tab/>
        </w:r>
        <w:r w:rsidRPr="00FB13E2">
          <w:rPr>
            <w:rStyle w:val="Hyperlink"/>
            <w:rFonts w:ascii="Calibri Light" w:hAnsi="Calibri Light" w:cs="Calibri Light"/>
            <w:noProof/>
          </w:rPr>
          <w:t>Different Languages</w:t>
        </w:r>
        <w:r>
          <w:rPr>
            <w:noProof/>
            <w:webHidden/>
          </w:rPr>
          <w:tab/>
        </w:r>
        <w:r>
          <w:rPr>
            <w:noProof/>
            <w:webHidden/>
          </w:rPr>
          <w:fldChar w:fldCharType="begin"/>
        </w:r>
        <w:r>
          <w:rPr>
            <w:noProof/>
            <w:webHidden/>
          </w:rPr>
          <w:instrText xml:space="preserve"> PAGEREF _Toc38040327 \h </w:instrText>
        </w:r>
        <w:r>
          <w:rPr>
            <w:noProof/>
            <w:webHidden/>
          </w:rPr>
        </w:r>
        <w:r>
          <w:rPr>
            <w:noProof/>
            <w:webHidden/>
          </w:rPr>
          <w:fldChar w:fldCharType="separate"/>
        </w:r>
        <w:r>
          <w:rPr>
            <w:noProof/>
            <w:webHidden/>
          </w:rPr>
          <w:t>15</w:t>
        </w:r>
        <w:r>
          <w:rPr>
            <w:noProof/>
            <w:webHidden/>
          </w:rPr>
          <w:fldChar w:fldCharType="end"/>
        </w:r>
      </w:hyperlink>
    </w:p>
    <w:p w14:paraId="4AF9FF79" w14:textId="6E582DB6"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8" w:history="1">
        <w:r w:rsidRPr="00FB13E2">
          <w:rPr>
            <w:rStyle w:val="Hyperlink"/>
            <w:rFonts w:ascii="Calibri Light" w:hAnsi="Calibri Light"/>
            <w:noProof/>
          </w:rPr>
          <w:t>6.4.8</w:t>
        </w:r>
        <w:r>
          <w:rPr>
            <w:rFonts w:asciiTheme="minorHAnsi" w:eastAsiaTheme="minorEastAsia" w:hAnsiTheme="minorHAnsi" w:cstheme="minorBidi"/>
            <w:noProof/>
            <w:lang w:val="en-US"/>
          </w:rPr>
          <w:tab/>
        </w:r>
        <w:r w:rsidRPr="00FB13E2">
          <w:rPr>
            <w:rStyle w:val="Hyperlink"/>
            <w:rFonts w:ascii="Calibri Light" w:hAnsi="Calibri Light" w:cs="Calibri Light"/>
            <w:noProof/>
          </w:rPr>
          <w:t>Character Set</w:t>
        </w:r>
        <w:r>
          <w:rPr>
            <w:noProof/>
            <w:webHidden/>
          </w:rPr>
          <w:tab/>
        </w:r>
        <w:r>
          <w:rPr>
            <w:noProof/>
            <w:webHidden/>
          </w:rPr>
          <w:fldChar w:fldCharType="begin"/>
        </w:r>
        <w:r>
          <w:rPr>
            <w:noProof/>
            <w:webHidden/>
          </w:rPr>
          <w:instrText xml:space="preserve"> PAGEREF _Toc38040328 \h </w:instrText>
        </w:r>
        <w:r>
          <w:rPr>
            <w:noProof/>
            <w:webHidden/>
          </w:rPr>
        </w:r>
        <w:r>
          <w:rPr>
            <w:noProof/>
            <w:webHidden/>
          </w:rPr>
          <w:fldChar w:fldCharType="separate"/>
        </w:r>
        <w:r>
          <w:rPr>
            <w:noProof/>
            <w:webHidden/>
          </w:rPr>
          <w:t>16</w:t>
        </w:r>
        <w:r>
          <w:rPr>
            <w:noProof/>
            <w:webHidden/>
          </w:rPr>
          <w:fldChar w:fldCharType="end"/>
        </w:r>
      </w:hyperlink>
    </w:p>
    <w:p w14:paraId="73CAB4AC" w14:textId="3F3A4513" w:rsidR="008E48C1" w:rsidRDefault="008E48C1" w:rsidP="008E48C1">
      <w:pPr>
        <w:pStyle w:val="TOC3"/>
        <w:tabs>
          <w:tab w:val="left" w:pos="1191"/>
          <w:tab w:val="right" w:leader="dot" w:pos="9062"/>
        </w:tabs>
        <w:spacing w:after="0"/>
        <w:rPr>
          <w:rFonts w:asciiTheme="minorHAnsi" w:eastAsiaTheme="minorEastAsia" w:hAnsiTheme="minorHAnsi" w:cstheme="minorBidi"/>
          <w:noProof/>
          <w:lang w:val="en-US"/>
        </w:rPr>
      </w:pPr>
      <w:hyperlink w:anchor="_Toc38040329" w:history="1">
        <w:r w:rsidRPr="00FB13E2">
          <w:rPr>
            <w:rStyle w:val="Hyperlink"/>
            <w:rFonts w:ascii="Calibri Light" w:hAnsi="Calibri Light"/>
            <w:noProof/>
          </w:rPr>
          <w:t>6.4.9</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 Size</w:t>
        </w:r>
        <w:r>
          <w:rPr>
            <w:noProof/>
            <w:webHidden/>
          </w:rPr>
          <w:tab/>
        </w:r>
        <w:r>
          <w:rPr>
            <w:noProof/>
            <w:webHidden/>
          </w:rPr>
          <w:fldChar w:fldCharType="begin"/>
        </w:r>
        <w:r>
          <w:rPr>
            <w:noProof/>
            <w:webHidden/>
          </w:rPr>
          <w:instrText xml:space="preserve"> PAGEREF _Toc38040329 \h </w:instrText>
        </w:r>
        <w:r>
          <w:rPr>
            <w:noProof/>
            <w:webHidden/>
          </w:rPr>
        </w:r>
        <w:r>
          <w:rPr>
            <w:noProof/>
            <w:webHidden/>
          </w:rPr>
          <w:fldChar w:fldCharType="separate"/>
        </w:r>
        <w:r>
          <w:rPr>
            <w:noProof/>
            <w:webHidden/>
          </w:rPr>
          <w:t>16</w:t>
        </w:r>
        <w:r>
          <w:rPr>
            <w:noProof/>
            <w:webHidden/>
          </w:rPr>
          <w:fldChar w:fldCharType="end"/>
        </w:r>
      </w:hyperlink>
    </w:p>
    <w:p w14:paraId="42822405" w14:textId="6A0575AA"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30" w:history="1">
        <w:r w:rsidRPr="00FB13E2">
          <w:rPr>
            <w:rStyle w:val="Hyperlink"/>
            <w:rFonts w:ascii="Calibri Light" w:hAnsi="Calibri Light"/>
            <w:noProof/>
          </w:rPr>
          <w:t>6.5</w:t>
        </w:r>
        <w:r>
          <w:rPr>
            <w:rFonts w:asciiTheme="minorHAnsi" w:eastAsiaTheme="minorEastAsia" w:hAnsiTheme="minorHAnsi" w:cstheme="minorBidi"/>
            <w:noProof/>
            <w:lang w:val="en-US"/>
          </w:rPr>
          <w:tab/>
        </w:r>
        <w:r w:rsidRPr="00FB13E2">
          <w:rPr>
            <w:rStyle w:val="Hyperlink"/>
            <w:rFonts w:ascii="Calibri Light" w:hAnsi="Calibri Light" w:cs="Calibri Light"/>
            <w:noProof/>
          </w:rPr>
          <w:t>Document References</w:t>
        </w:r>
        <w:r>
          <w:rPr>
            <w:noProof/>
            <w:webHidden/>
          </w:rPr>
          <w:tab/>
        </w:r>
        <w:r>
          <w:rPr>
            <w:noProof/>
            <w:webHidden/>
          </w:rPr>
          <w:fldChar w:fldCharType="begin"/>
        </w:r>
        <w:r>
          <w:rPr>
            <w:noProof/>
            <w:webHidden/>
          </w:rPr>
          <w:instrText xml:space="preserve"> PAGEREF _Toc38040330 \h </w:instrText>
        </w:r>
        <w:r>
          <w:rPr>
            <w:noProof/>
            <w:webHidden/>
          </w:rPr>
        </w:r>
        <w:r>
          <w:rPr>
            <w:noProof/>
            <w:webHidden/>
          </w:rPr>
          <w:fldChar w:fldCharType="separate"/>
        </w:r>
        <w:r>
          <w:rPr>
            <w:noProof/>
            <w:webHidden/>
          </w:rPr>
          <w:t>16</w:t>
        </w:r>
        <w:r>
          <w:rPr>
            <w:noProof/>
            <w:webHidden/>
          </w:rPr>
          <w:fldChar w:fldCharType="end"/>
        </w:r>
      </w:hyperlink>
    </w:p>
    <w:p w14:paraId="15AC9F46" w14:textId="3EC8A12B"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31" w:history="1">
        <w:r w:rsidRPr="00FB13E2">
          <w:rPr>
            <w:rStyle w:val="Hyperlink"/>
            <w:rFonts w:ascii="Calibri Light" w:hAnsi="Calibri Light"/>
            <w:noProof/>
          </w:rPr>
          <w:t>6.6</w:t>
        </w:r>
        <w:r>
          <w:rPr>
            <w:rFonts w:asciiTheme="minorHAnsi" w:eastAsiaTheme="minorEastAsia" w:hAnsiTheme="minorHAnsi" w:cstheme="minorBidi"/>
            <w:noProof/>
            <w:lang w:val="en-US"/>
          </w:rPr>
          <w:tab/>
        </w:r>
        <w:r w:rsidRPr="00FB13E2">
          <w:rPr>
            <w:rStyle w:val="Hyperlink"/>
            <w:rFonts w:ascii="Calibri Light" w:hAnsi="Calibri Light" w:cs="Calibri Light"/>
            <w:noProof/>
          </w:rPr>
          <w:t>Physical Record Requirements</w:t>
        </w:r>
        <w:r>
          <w:rPr>
            <w:noProof/>
            <w:webHidden/>
          </w:rPr>
          <w:tab/>
        </w:r>
        <w:r>
          <w:rPr>
            <w:noProof/>
            <w:webHidden/>
          </w:rPr>
          <w:fldChar w:fldCharType="begin"/>
        </w:r>
        <w:r>
          <w:rPr>
            <w:noProof/>
            <w:webHidden/>
          </w:rPr>
          <w:instrText xml:space="preserve"> PAGEREF _Toc38040331 \h </w:instrText>
        </w:r>
        <w:r>
          <w:rPr>
            <w:noProof/>
            <w:webHidden/>
          </w:rPr>
        </w:r>
        <w:r>
          <w:rPr>
            <w:noProof/>
            <w:webHidden/>
          </w:rPr>
          <w:fldChar w:fldCharType="separate"/>
        </w:r>
        <w:r>
          <w:rPr>
            <w:noProof/>
            <w:webHidden/>
          </w:rPr>
          <w:t>16</w:t>
        </w:r>
        <w:r>
          <w:rPr>
            <w:noProof/>
            <w:webHidden/>
          </w:rPr>
          <w:fldChar w:fldCharType="end"/>
        </w:r>
      </w:hyperlink>
    </w:p>
    <w:p w14:paraId="1A66F089" w14:textId="5835E212" w:rsidR="008E48C1" w:rsidRDefault="008E48C1" w:rsidP="008E48C1">
      <w:pPr>
        <w:pStyle w:val="TOC1"/>
        <w:spacing w:line="276" w:lineRule="auto"/>
        <w:rPr>
          <w:rFonts w:asciiTheme="minorHAnsi" w:eastAsiaTheme="minorEastAsia" w:hAnsiTheme="minorHAnsi" w:cstheme="minorBidi"/>
          <w:noProof/>
          <w:lang w:val="en-US"/>
        </w:rPr>
      </w:pPr>
      <w:hyperlink w:anchor="_Toc38040332" w:history="1">
        <w:r w:rsidRPr="00FB13E2">
          <w:rPr>
            <w:rStyle w:val="Hyperlink"/>
            <w:rFonts w:ascii="Calibri Light" w:hAnsi="Calibri Light"/>
            <w:noProof/>
          </w:rPr>
          <w:t>7</w:t>
        </w:r>
        <w:r>
          <w:rPr>
            <w:rFonts w:asciiTheme="minorHAnsi" w:eastAsiaTheme="minorEastAsia" w:hAnsiTheme="minorHAnsi" w:cstheme="minorBidi"/>
            <w:noProof/>
            <w:lang w:val="en-US"/>
          </w:rPr>
          <w:tab/>
        </w:r>
        <w:r w:rsidRPr="00FB13E2">
          <w:rPr>
            <w:rStyle w:val="Hyperlink"/>
            <w:rFonts w:ascii="Calibri Light" w:hAnsi="Calibri Light" w:cs="Calibri Light"/>
            <w:noProof/>
          </w:rPr>
          <w:t>Bibliography</w:t>
        </w:r>
        <w:r>
          <w:rPr>
            <w:noProof/>
            <w:webHidden/>
          </w:rPr>
          <w:tab/>
        </w:r>
        <w:r>
          <w:rPr>
            <w:noProof/>
            <w:webHidden/>
          </w:rPr>
          <w:fldChar w:fldCharType="begin"/>
        </w:r>
        <w:r>
          <w:rPr>
            <w:noProof/>
            <w:webHidden/>
          </w:rPr>
          <w:instrText xml:space="preserve"> PAGEREF _Toc38040332 \h </w:instrText>
        </w:r>
        <w:r>
          <w:rPr>
            <w:noProof/>
            <w:webHidden/>
          </w:rPr>
        </w:r>
        <w:r>
          <w:rPr>
            <w:noProof/>
            <w:webHidden/>
          </w:rPr>
          <w:fldChar w:fldCharType="separate"/>
        </w:r>
        <w:r>
          <w:rPr>
            <w:noProof/>
            <w:webHidden/>
          </w:rPr>
          <w:t>17</w:t>
        </w:r>
        <w:r>
          <w:rPr>
            <w:noProof/>
            <w:webHidden/>
          </w:rPr>
          <w:fldChar w:fldCharType="end"/>
        </w:r>
      </w:hyperlink>
    </w:p>
    <w:p w14:paraId="7A2682C5" w14:textId="6A3E000A" w:rsidR="008E48C1" w:rsidRDefault="008E48C1" w:rsidP="008E48C1">
      <w:pPr>
        <w:pStyle w:val="TOC1"/>
        <w:spacing w:line="276" w:lineRule="auto"/>
        <w:rPr>
          <w:rFonts w:asciiTheme="minorHAnsi" w:eastAsiaTheme="minorEastAsia" w:hAnsiTheme="minorHAnsi" w:cstheme="minorBidi"/>
          <w:noProof/>
          <w:lang w:val="en-US"/>
        </w:rPr>
      </w:pPr>
      <w:hyperlink w:anchor="_Toc38040333" w:history="1">
        <w:r w:rsidRPr="00FB13E2">
          <w:rPr>
            <w:rStyle w:val="Hyperlink"/>
            <w:rFonts w:ascii="Calibri Light" w:hAnsi="Calibri Light" w:cs="Calibri Light"/>
            <w:b/>
            <w:bCs/>
            <w:noProof/>
          </w:rPr>
          <w:t>Annex A</w:t>
        </w:r>
        <w:r w:rsidRPr="00FB13E2">
          <w:rPr>
            <w:rStyle w:val="Hyperlink"/>
            <w:rFonts w:cstheme="minorHAnsi"/>
            <w:b/>
            <w:noProof/>
          </w:rPr>
          <w:t xml:space="preserve"> -</w:t>
        </w:r>
        <w:r w:rsidRPr="00FB13E2">
          <w:rPr>
            <w:rStyle w:val="Hyperlink"/>
            <w:rFonts w:ascii="Calibri Light" w:hAnsi="Calibri Light" w:cs="Calibri Light"/>
            <w:b/>
            <w:noProof/>
          </w:rPr>
          <w:t>Information Specification</w:t>
        </w:r>
        <w:r>
          <w:rPr>
            <w:noProof/>
            <w:webHidden/>
          </w:rPr>
          <w:tab/>
        </w:r>
        <w:r>
          <w:rPr>
            <w:noProof/>
            <w:webHidden/>
          </w:rPr>
          <w:fldChar w:fldCharType="begin"/>
        </w:r>
        <w:r>
          <w:rPr>
            <w:noProof/>
            <w:webHidden/>
          </w:rPr>
          <w:instrText xml:space="preserve"> PAGEREF _Toc38040333 \h </w:instrText>
        </w:r>
        <w:r>
          <w:rPr>
            <w:noProof/>
            <w:webHidden/>
          </w:rPr>
        </w:r>
        <w:r>
          <w:rPr>
            <w:noProof/>
            <w:webHidden/>
          </w:rPr>
          <w:fldChar w:fldCharType="separate"/>
        </w:r>
        <w:r>
          <w:rPr>
            <w:noProof/>
            <w:webHidden/>
          </w:rPr>
          <w:t>18</w:t>
        </w:r>
        <w:r>
          <w:rPr>
            <w:noProof/>
            <w:webHidden/>
          </w:rPr>
          <w:fldChar w:fldCharType="end"/>
        </w:r>
      </w:hyperlink>
    </w:p>
    <w:p w14:paraId="3273B8F4" w14:textId="47384392"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34" w:history="1">
        <w:r w:rsidRPr="00FB13E2">
          <w:rPr>
            <w:rStyle w:val="Hyperlink"/>
            <w:rFonts w:ascii="Calibri Light" w:hAnsi="Calibri Light"/>
            <w:noProof/>
          </w:rPr>
          <w:t>A.1</w:t>
        </w:r>
        <w:r>
          <w:rPr>
            <w:rFonts w:asciiTheme="minorHAnsi" w:eastAsiaTheme="minorEastAsia" w:hAnsiTheme="minorHAnsi" w:cstheme="minorBidi"/>
            <w:noProof/>
            <w:lang w:val="en-US"/>
          </w:rPr>
          <w:tab/>
        </w:r>
        <w:r w:rsidRPr="00FB13E2">
          <w:rPr>
            <w:rStyle w:val="Hyperlink"/>
            <w:rFonts w:ascii="Calibri Light" w:hAnsi="Calibri Light" w:cs="Calibri Light"/>
            <w:noProof/>
          </w:rPr>
          <w:t>General</w:t>
        </w:r>
        <w:r>
          <w:rPr>
            <w:noProof/>
            <w:webHidden/>
          </w:rPr>
          <w:tab/>
        </w:r>
        <w:r>
          <w:rPr>
            <w:noProof/>
            <w:webHidden/>
          </w:rPr>
          <w:fldChar w:fldCharType="begin"/>
        </w:r>
        <w:r>
          <w:rPr>
            <w:noProof/>
            <w:webHidden/>
          </w:rPr>
          <w:instrText xml:space="preserve"> PAGEREF _Toc38040334 \h </w:instrText>
        </w:r>
        <w:r>
          <w:rPr>
            <w:noProof/>
            <w:webHidden/>
          </w:rPr>
        </w:r>
        <w:r>
          <w:rPr>
            <w:noProof/>
            <w:webHidden/>
          </w:rPr>
          <w:fldChar w:fldCharType="separate"/>
        </w:r>
        <w:r>
          <w:rPr>
            <w:noProof/>
            <w:webHidden/>
          </w:rPr>
          <w:t>18</w:t>
        </w:r>
        <w:r>
          <w:rPr>
            <w:noProof/>
            <w:webHidden/>
          </w:rPr>
          <w:fldChar w:fldCharType="end"/>
        </w:r>
      </w:hyperlink>
    </w:p>
    <w:p w14:paraId="1C8B2602" w14:textId="0DE3CF3E"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35" w:history="1">
        <w:r w:rsidRPr="00FB13E2">
          <w:rPr>
            <w:rStyle w:val="Hyperlink"/>
            <w:rFonts w:ascii="Calibri Light" w:hAnsi="Calibri Light"/>
            <w:noProof/>
          </w:rPr>
          <w:t>A.2</w:t>
        </w:r>
        <w:r>
          <w:rPr>
            <w:rFonts w:asciiTheme="minorHAnsi" w:eastAsiaTheme="minorEastAsia" w:hAnsiTheme="minorHAnsi" w:cstheme="minorBidi"/>
            <w:noProof/>
            <w:lang w:val="en-US"/>
          </w:rPr>
          <w:tab/>
        </w:r>
        <w:r w:rsidRPr="00FB13E2">
          <w:rPr>
            <w:rStyle w:val="Hyperlink"/>
            <w:rFonts w:ascii="Calibri Light" w:hAnsi="Calibri Light" w:cs="Calibri Light"/>
            <w:noProof/>
          </w:rPr>
          <w:t>Data model</w:t>
        </w:r>
        <w:r>
          <w:rPr>
            <w:noProof/>
            <w:webHidden/>
          </w:rPr>
          <w:tab/>
        </w:r>
        <w:r>
          <w:rPr>
            <w:noProof/>
            <w:webHidden/>
          </w:rPr>
          <w:fldChar w:fldCharType="begin"/>
        </w:r>
        <w:r>
          <w:rPr>
            <w:noProof/>
            <w:webHidden/>
          </w:rPr>
          <w:instrText xml:space="preserve"> PAGEREF _Toc38040335 \h </w:instrText>
        </w:r>
        <w:r>
          <w:rPr>
            <w:noProof/>
            <w:webHidden/>
          </w:rPr>
        </w:r>
        <w:r>
          <w:rPr>
            <w:noProof/>
            <w:webHidden/>
          </w:rPr>
          <w:fldChar w:fldCharType="separate"/>
        </w:r>
        <w:r>
          <w:rPr>
            <w:noProof/>
            <w:webHidden/>
          </w:rPr>
          <w:t>18</w:t>
        </w:r>
        <w:r>
          <w:rPr>
            <w:noProof/>
            <w:webHidden/>
          </w:rPr>
          <w:fldChar w:fldCharType="end"/>
        </w:r>
      </w:hyperlink>
    </w:p>
    <w:p w14:paraId="213DEB80" w14:textId="41F53610"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36" w:history="1">
        <w:r w:rsidRPr="00FB13E2">
          <w:rPr>
            <w:rStyle w:val="Hyperlink"/>
            <w:rFonts w:ascii="Calibri Light" w:hAnsi="Calibri Light"/>
            <w:noProof/>
          </w:rPr>
          <w:t>A.3</w:t>
        </w:r>
        <w:r>
          <w:rPr>
            <w:rFonts w:asciiTheme="minorHAnsi" w:eastAsiaTheme="minorEastAsia" w:hAnsiTheme="minorHAnsi" w:cstheme="minorBidi"/>
            <w:noProof/>
            <w:lang w:val="en-US"/>
          </w:rPr>
          <w:tab/>
        </w:r>
        <w:r w:rsidRPr="00FB13E2">
          <w:rPr>
            <w:rStyle w:val="Hyperlink"/>
            <w:rFonts w:ascii="Calibri Light" w:hAnsi="Calibri Light" w:cs="Calibri Light"/>
            <w:noProof/>
          </w:rPr>
          <w:t>Data Dictionary</w:t>
        </w:r>
        <w:r>
          <w:rPr>
            <w:noProof/>
            <w:webHidden/>
          </w:rPr>
          <w:tab/>
        </w:r>
        <w:r>
          <w:rPr>
            <w:noProof/>
            <w:webHidden/>
          </w:rPr>
          <w:fldChar w:fldCharType="begin"/>
        </w:r>
        <w:r>
          <w:rPr>
            <w:noProof/>
            <w:webHidden/>
          </w:rPr>
          <w:instrText xml:space="preserve"> PAGEREF _Toc38040336 \h </w:instrText>
        </w:r>
        <w:r>
          <w:rPr>
            <w:noProof/>
            <w:webHidden/>
          </w:rPr>
        </w:r>
        <w:r>
          <w:rPr>
            <w:noProof/>
            <w:webHidden/>
          </w:rPr>
          <w:fldChar w:fldCharType="separate"/>
        </w:r>
        <w:r>
          <w:rPr>
            <w:noProof/>
            <w:webHidden/>
          </w:rPr>
          <w:t>21</w:t>
        </w:r>
        <w:r>
          <w:rPr>
            <w:noProof/>
            <w:webHidden/>
          </w:rPr>
          <w:fldChar w:fldCharType="end"/>
        </w:r>
      </w:hyperlink>
    </w:p>
    <w:p w14:paraId="5F805FFF" w14:textId="50EA9045" w:rsidR="008E48C1" w:rsidRDefault="008E48C1" w:rsidP="008E48C1">
      <w:pPr>
        <w:pStyle w:val="TOC2"/>
        <w:tabs>
          <w:tab w:val="left" w:pos="1191"/>
          <w:tab w:val="right" w:leader="dot" w:pos="9062"/>
        </w:tabs>
        <w:spacing w:after="0"/>
        <w:rPr>
          <w:rFonts w:asciiTheme="minorHAnsi" w:eastAsiaTheme="minorEastAsia" w:hAnsiTheme="minorHAnsi" w:cstheme="minorBidi"/>
          <w:noProof/>
          <w:lang w:val="en-US"/>
        </w:rPr>
      </w:pPr>
      <w:hyperlink w:anchor="_Toc38040337" w:history="1">
        <w:r w:rsidRPr="00FB13E2">
          <w:rPr>
            <w:rStyle w:val="Hyperlink"/>
            <w:rFonts w:ascii="Calibri Light" w:hAnsi="Calibri Light"/>
            <w:noProof/>
          </w:rPr>
          <w:t>A.4</w:t>
        </w:r>
        <w:r>
          <w:rPr>
            <w:rFonts w:asciiTheme="minorHAnsi" w:eastAsiaTheme="minorEastAsia" w:hAnsiTheme="minorHAnsi" w:cstheme="minorBidi"/>
            <w:noProof/>
            <w:lang w:val="en-US"/>
          </w:rPr>
          <w:tab/>
        </w:r>
        <w:r w:rsidRPr="00FB13E2">
          <w:rPr>
            <w:rStyle w:val="Hyperlink"/>
            <w:rFonts w:ascii="Calibri Light" w:hAnsi="Calibri Light" w:cs="Calibri Light"/>
            <w:noProof/>
          </w:rPr>
          <w:t>CFIHOS Reference Data Library</w:t>
        </w:r>
        <w:r>
          <w:rPr>
            <w:noProof/>
            <w:webHidden/>
          </w:rPr>
          <w:tab/>
        </w:r>
        <w:r>
          <w:rPr>
            <w:noProof/>
            <w:webHidden/>
          </w:rPr>
          <w:fldChar w:fldCharType="begin"/>
        </w:r>
        <w:r>
          <w:rPr>
            <w:noProof/>
            <w:webHidden/>
          </w:rPr>
          <w:instrText xml:space="preserve"> PAGEREF _Toc38040337 \h </w:instrText>
        </w:r>
        <w:r>
          <w:rPr>
            <w:noProof/>
            <w:webHidden/>
          </w:rPr>
        </w:r>
        <w:r>
          <w:rPr>
            <w:noProof/>
            <w:webHidden/>
          </w:rPr>
          <w:fldChar w:fldCharType="separate"/>
        </w:r>
        <w:r>
          <w:rPr>
            <w:noProof/>
            <w:webHidden/>
          </w:rPr>
          <w:t>22</w:t>
        </w:r>
        <w:r>
          <w:rPr>
            <w:noProof/>
            <w:webHidden/>
          </w:rPr>
          <w:fldChar w:fldCharType="end"/>
        </w:r>
      </w:hyperlink>
    </w:p>
    <w:p w14:paraId="46307249" w14:textId="7833DA87" w:rsidR="00306907" w:rsidRPr="00AD0CB4" w:rsidRDefault="00A417F1" w:rsidP="008E48C1">
      <w:pPr>
        <w:spacing w:after="0"/>
        <w:jc w:val="center"/>
        <w:rPr>
          <w:rFonts w:ascii="Arial" w:hAnsi="Arial" w:cs="Arial"/>
        </w:rPr>
      </w:pPr>
      <w:r w:rsidRPr="00907DB6">
        <w:rPr>
          <w:rFonts w:ascii="Arial" w:hAnsi="Arial" w:cs="Arial"/>
        </w:rPr>
        <w:fldChar w:fldCharType="end"/>
      </w:r>
    </w:p>
    <w:p w14:paraId="4630724A" w14:textId="77777777" w:rsidR="00306907" w:rsidRPr="00522989" w:rsidRDefault="00306907" w:rsidP="00486543">
      <w:pPr>
        <w:spacing w:after="0" w:line="240" w:lineRule="auto"/>
        <w:jc w:val="center"/>
        <w:rPr>
          <w:rFonts w:ascii="Arial" w:hAnsi="Arial" w:cs="Arial"/>
          <w:b/>
          <w:bCs/>
          <w:color w:val="000000"/>
          <w:sz w:val="24"/>
          <w:szCs w:val="28"/>
        </w:rPr>
      </w:pPr>
      <w:r w:rsidRPr="00AD0CB4">
        <w:rPr>
          <w:rFonts w:ascii="Arial" w:hAnsi="Arial" w:cs="Arial"/>
        </w:rPr>
        <w:br w:type="page"/>
      </w:r>
    </w:p>
    <w:p w14:paraId="4630724E" w14:textId="724E456F" w:rsidR="00306907" w:rsidRPr="001F34C1" w:rsidRDefault="001A34C5" w:rsidP="00133E33">
      <w:pPr>
        <w:pStyle w:val="Heading1"/>
        <w:numPr>
          <w:ilvl w:val="0"/>
          <w:numId w:val="0"/>
        </w:numPr>
        <w:spacing w:before="0" w:after="240"/>
        <w:rPr>
          <w:rFonts w:ascii="Calibri Light" w:hAnsi="Calibri Light" w:cs="Calibri Light"/>
        </w:rPr>
      </w:pPr>
      <w:bookmarkStart w:id="3" w:name="_Toc38040300"/>
      <w:r w:rsidRPr="001F34C1">
        <w:rPr>
          <w:rFonts w:ascii="Calibri Light" w:hAnsi="Calibri Light" w:cs="Calibri Light"/>
        </w:rPr>
        <w:lastRenderedPageBreak/>
        <w:t>Introduction</w:t>
      </w:r>
      <w:bookmarkEnd w:id="3"/>
    </w:p>
    <w:p w14:paraId="4B7C28B3" w14:textId="6D947B49" w:rsidR="00140B40"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This document defines an information handover specification for capital facilities between </w:t>
      </w:r>
      <w:r w:rsidR="003F65BE" w:rsidRPr="001F34C1">
        <w:rPr>
          <w:rFonts w:asciiTheme="minorHAnsi" w:hAnsiTheme="minorHAnsi" w:cstheme="minorHAnsi"/>
        </w:rPr>
        <w:t>P</w:t>
      </w:r>
      <w:r w:rsidR="00133E33" w:rsidRPr="001F34C1">
        <w:rPr>
          <w:rFonts w:asciiTheme="minorHAnsi" w:hAnsiTheme="minorHAnsi" w:cstheme="minorHAnsi"/>
        </w:rPr>
        <w:t>rincipals</w:t>
      </w:r>
      <w:r w:rsidRPr="001F34C1">
        <w:rPr>
          <w:rFonts w:asciiTheme="minorHAnsi" w:hAnsiTheme="minorHAnsi" w:cstheme="minorHAnsi"/>
        </w:rPr>
        <w:t xml:space="preserve">, </w:t>
      </w:r>
      <w:r w:rsidR="003F65BE" w:rsidRPr="001F34C1">
        <w:rPr>
          <w:rFonts w:asciiTheme="minorHAnsi" w:hAnsiTheme="minorHAnsi" w:cstheme="minorHAnsi"/>
        </w:rPr>
        <w:t>C</w:t>
      </w:r>
      <w:r w:rsidR="00AB6436" w:rsidRPr="001F34C1">
        <w:rPr>
          <w:rFonts w:asciiTheme="minorHAnsi" w:hAnsiTheme="minorHAnsi" w:cstheme="minorHAnsi"/>
        </w:rPr>
        <w:t>ontractor</w:t>
      </w:r>
      <w:r w:rsidRPr="001F34C1">
        <w:rPr>
          <w:rFonts w:asciiTheme="minorHAnsi" w:hAnsiTheme="minorHAnsi" w:cstheme="minorHAnsi"/>
        </w:rPr>
        <w:t xml:space="preserve">s and </w:t>
      </w:r>
      <w:r w:rsidR="003F65BE" w:rsidRPr="001F34C1">
        <w:rPr>
          <w:rFonts w:asciiTheme="minorHAnsi" w:hAnsiTheme="minorHAnsi" w:cstheme="minorHAnsi"/>
        </w:rPr>
        <w:t>S</w:t>
      </w:r>
      <w:r w:rsidR="00133E33" w:rsidRPr="001F34C1">
        <w:rPr>
          <w:rFonts w:asciiTheme="minorHAnsi" w:hAnsiTheme="minorHAnsi" w:cstheme="minorHAnsi"/>
        </w:rPr>
        <w:t>uppliers/</w:t>
      </w:r>
      <w:r w:rsidR="003F65BE" w:rsidRPr="001F34C1">
        <w:rPr>
          <w:rFonts w:asciiTheme="minorHAnsi" w:hAnsiTheme="minorHAnsi" w:cstheme="minorHAnsi"/>
        </w:rPr>
        <w:t>M</w:t>
      </w:r>
      <w:r w:rsidRPr="001F34C1">
        <w:rPr>
          <w:rFonts w:asciiTheme="minorHAnsi" w:hAnsiTheme="minorHAnsi" w:cstheme="minorHAnsi"/>
        </w:rPr>
        <w:t>anufacturer</w:t>
      </w:r>
      <w:r w:rsidR="00CF4796" w:rsidRPr="001F34C1">
        <w:rPr>
          <w:rFonts w:asciiTheme="minorHAnsi" w:hAnsiTheme="minorHAnsi" w:cstheme="minorHAnsi"/>
        </w:rPr>
        <w:t>s</w:t>
      </w:r>
      <w:r w:rsidRPr="001F34C1">
        <w:rPr>
          <w:rFonts w:asciiTheme="minorHAnsi" w:hAnsiTheme="minorHAnsi" w:cstheme="minorHAnsi"/>
        </w:rPr>
        <w:t>.</w:t>
      </w:r>
      <w:r w:rsidR="00140B40" w:rsidRPr="001F34C1">
        <w:rPr>
          <w:rFonts w:asciiTheme="minorHAnsi" w:hAnsiTheme="minorHAnsi" w:cstheme="minorHAnsi"/>
        </w:rPr>
        <w:t xml:space="preserve"> It specifies the engineering information Principals require for future operations and maintenance of the facilities.</w:t>
      </w:r>
    </w:p>
    <w:p w14:paraId="744A84AB" w14:textId="77777777" w:rsidR="001F34C1" w:rsidRPr="001F34C1" w:rsidRDefault="001F34C1" w:rsidP="001F34C1">
      <w:pPr>
        <w:spacing w:after="0" w:line="240" w:lineRule="auto"/>
        <w:jc w:val="both"/>
        <w:rPr>
          <w:rFonts w:asciiTheme="minorHAnsi" w:hAnsiTheme="minorHAnsi" w:cstheme="minorHAnsi"/>
        </w:rPr>
      </w:pPr>
    </w:p>
    <w:p w14:paraId="0C744FF7" w14:textId="6699B574" w:rsidR="007C6624" w:rsidRDefault="00D77718" w:rsidP="001F34C1">
      <w:pPr>
        <w:autoSpaceDE w:val="0"/>
        <w:autoSpaceDN w:val="0"/>
        <w:adjustRightInd w:val="0"/>
        <w:spacing w:after="0" w:line="240" w:lineRule="auto"/>
        <w:rPr>
          <w:rFonts w:asciiTheme="minorHAnsi" w:hAnsiTheme="minorHAnsi" w:cstheme="minorHAnsi"/>
        </w:rPr>
      </w:pPr>
      <w:r w:rsidRPr="001F34C1">
        <w:rPr>
          <w:rFonts w:asciiTheme="minorHAnsi" w:hAnsiTheme="minorHAnsi" w:cstheme="minorHAnsi"/>
        </w:rPr>
        <w:t>This specification is based on a set of general principles and requirements</w:t>
      </w:r>
      <w:r w:rsidR="007C6624" w:rsidRPr="001F34C1">
        <w:rPr>
          <w:rFonts w:asciiTheme="minorHAnsi" w:hAnsiTheme="minorHAnsi" w:cstheme="minorHAnsi"/>
        </w:rPr>
        <w:t xml:space="preserve"> such that:</w:t>
      </w:r>
    </w:p>
    <w:p w14:paraId="31D31841" w14:textId="77777777" w:rsidR="001F34C1" w:rsidRPr="001F34C1" w:rsidRDefault="001F34C1" w:rsidP="001F34C1">
      <w:pPr>
        <w:autoSpaceDE w:val="0"/>
        <w:autoSpaceDN w:val="0"/>
        <w:adjustRightInd w:val="0"/>
        <w:spacing w:after="0" w:line="240" w:lineRule="auto"/>
        <w:rPr>
          <w:rFonts w:asciiTheme="minorHAnsi" w:hAnsiTheme="minorHAnsi" w:cstheme="minorHAnsi"/>
        </w:rPr>
      </w:pPr>
    </w:p>
    <w:p w14:paraId="5C6FAEA1" w14:textId="3166BB32" w:rsidR="007C6624" w:rsidRPr="001F34C1" w:rsidRDefault="001F34C1" w:rsidP="001F34C1">
      <w:pPr>
        <w:pStyle w:val="ListParagraph"/>
        <w:numPr>
          <w:ilvl w:val="0"/>
          <w:numId w:val="5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I</w:t>
      </w:r>
      <w:r w:rsidR="00D77718" w:rsidRPr="001F34C1">
        <w:rPr>
          <w:rFonts w:asciiTheme="minorHAnsi" w:hAnsiTheme="minorHAnsi" w:cstheme="minorHAnsi"/>
        </w:rPr>
        <w:t xml:space="preserve">nformation </w:t>
      </w:r>
      <w:r w:rsidR="007C6624" w:rsidRPr="001F34C1">
        <w:rPr>
          <w:rFonts w:asciiTheme="minorHAnsi" w:hAnsiTheme="minorHAnsi" w:cstheme="minorHAnsi"/>
        </w:rPr>
        <w:t xml:space="preserve">handover </w:t>
      </w:r>
      <w:r w:rsidR="00D77718" w:rsidRPr="001F34C1">
        <w:rPr>
          <w:rFonts w:asciiTheme="minorHAnsi" w:hAnsiTheme="minorHAnsi" w:cstheme="minorHAnsi"/>
        </w:rPr>
        <w:t xml:space="preserve">should be related to the physical assets that together form the facility. </w:t>
      </w:r>
    </w:p>
    <w:p w14:paraId="4630724F" w14:textId="51E41F8C" w:rsidR="00306907" w:rsidRPr="001F34C1" w:rsidRDefault="6D863DFC" w:rsidP="001F34C1">
      <w:pPr>
        <w:pStyle w:val="ListParagraph"/>
        <w:numPr>
          <w:ilvl w:val="0"/>
          <w:numId w:val="54"/>
        </w:numPr>
        <w:autoSpaceDE w:val="0"/>
        <w:autoSpaceDN w:val="0"/>
        <w:adjustRightInd w:val="0"/>
        <w:spacing w:after="0" w:line="240" w:lineRule="auto"/>
        <w:rPr>
          <w:rFonts w:asciiTheme="minorHAnsi" w:hAnsiTheme="minorHAnsi" w:cstheme="minorHAnsi"/>
        </w:rPr>
      </w:pPr>
      <w:r w:rsidRPr="001F34C1">
        <w:rPr>
          <w:rFonts w:asciiTheme="minorHAnsi" w:hAnsiTheme="minorHAnsi" w:cstheme="minorHAnsi"/>
        </w:rPr>
        <w:t xml:space="preserve">It serves as a common nomenclature for efficient communication between the involved stakeholders in the supply chain. </w:t>
      </w:r>
    </w:p>
    <w:p w14:paraId="10E9DBC0" w14:textId="195D00C7" w:rsidR="6D863DFC" w:rsidRPr="001F34C1" w:rsidRDefault="6D863DFC" w:rsidP="001F34C1">
      <w:pPr>
        <w:pStyle w:val="paragraph"/>
        <w:spacing w:before="0" w:beforeAutospacing="0" w:after="0" w:afterAutospacing="0"/>
        <w:jc w:val="both"/>
        <w:rPr>
          <w:rFonts w:asciiTheme="minorHAnsi" w:hAnsiTheme="minorHAnsi" w:cstheme="minorHAnsi"/>
          <w:sz w:val="22"/>
          <w:szCs w:val="22"/>
        </w:rPr>
      </w:pPr>
    </w:p>
    <w:p w14:paraId="5D05E94C" w14:textId="59655236" w:rsidR="00EF38A5" w:rsidRPr="001F34C1" w:rsidRDefault="6D863DFC" w:rsidP="001F34C1">
      <w:pPr>
        <w:pStyle w:val="paragraph"/>
        <w:spacing w:before="0" w:beforeAutospacing="0" w:after="0" w:afterAutospacing="0"/>
        <w:jc w:val="both"/>
        <w:textAlignment w:val="baseline"/>
        <w:rPr>
          <w:rStyle w:val="eop"/>
          <w:rFonts w:asciiTheme="minorHAnsi" w:eastAsia="Calibri" w:hAnsiTheme="minorHAnsi" w:cstheme="minorHAnsi"/>
          <w:sz w:val="22"/>
          <w:szCs w:val="22"/>
          <w:lang w:val="en-US" w:eastAsia="en-US"/>
        </w:rPr>
      </w:pPr>
      <w:r w:rsidRPr="001F34C1">
        <w:rPr>
          <w:rFonts w:asciiTheme="minorHAnsi" w:hAnsiTheme="minorHAnsi" w:cstheme="minorHAnsi"/>
          <w:sz w:val="22"/>
          <w:szCs w:val="22"/>
        </w:rPr>
        <w:t>CFIHOS Implementation Guide for Principal [C-GD-001] and CFIHOS Implementation Guide for Contractor [C-GD-002] provide detailed guide</w:t>
      </w:r>
      <w:r w:rsidR="001F34C1">
        <w:rPr>
          <w:rFonts w:asciiTheme="minorHAnsi" w:hAnsiTheme="minorHAnsi" w:cstheme="minorHAnsi"/>
          <w:sz w:val="22"/>
          <w:szCs w:val="22"/>
        </w:rPr>
        <w:t>s</w:t>
      </w:r>
      <w:r w:rsidRPr="001F34C1">
        <w:rPr>
          <w:rFonts w:asciiTheme="minorHAnsi" w:hAnsiTheme="minorHAnsi" w:cstheme="minorHAnsi"/>
          <w:sz w:val="22"/>
          <w:szCs w:val="22"/>
        </w:rPr>
        <w:t xml:space="preserve"> on how to use this specification.</w:t>
      </w:r>
      <w:r w:rsidRPr="001F34C1">
        <w:rPr>
          <w:rStyle w:val="Heading3Char"/>
          <w:rFonts w:asciiTheme="minorHAnsi" w:eastAsia="Calibri" w:hAnsiTheme="minorHAnsi" w:cstheme="minorHAnsi"/>
          <w:sz w:val="22"/>
          <w:szCs w:val="22"/>
          <w:lang w:val="en-US"/>
        </w:rPr>
        <w:t xml:space="preserve"> </w:t>
      </w:r>
    </w:p>
    <w:p w14:paraId="46307252" w14:textId="080B5E7A" w:rsidR="00A544ED" w:rsidRPr="001F34C1" w:rsidRDefault="00A544ED" w:rsidP="001F34C1">
      <w:pPr>
        <w:spacing w:after="0" w:line="240" w:lineRule="auto"/>
        <w:rPr>
          <w:rFonts w:asciiTheme="minorHAnsi" w:hAnsiTheme="minorHAnsi" w:cstheme="minorHAnsi"/>
        </w:rPr>
      </w:pPr>
    </w:p>
    <w:p w14:paraId="46307262" w14:textId="77777777" w:rsidR="00306907" w:rsidRPr="001F34C1" w:rsidRDefault="00306907" w:rsidP="001F34C1">
      <w:pPr>
        <w:pStyle w:val="Heading1"/>
        <w:spacing w:before="0" w:line="240" w:lineRule="auto"/>
        <w:ind w:left="431" w:hanging="431"/>
        <w:rPr>
          <w:rFonts w:ascii="Calibri Light" w:hAnsi="Calibri Light" w:cs="Calibri Light"/>
          <w:sz w:val="22"/>
          <w:szCs w:val="22"/>
        </w:rPr>
      </w:pPr>
      <w:bookmarkStart w:id="4" w:name="_Toc364069487"/>
      <w:bookmarkStart w:id="5" w:name="_Toc38040301"/>
      <w:r w:rsidRPr="001F34C1">
        <w:rPr>
          <w:rFonts w:ascii="Calibri Light" w:hAnsi="Calibri Light" w:cs="Calibri Light"/>
          <w:sz w:val="22"/>
          <w:szCs w:val="22"/>
        </w:rPr>
        <w:t>Scope</w:t>
      </w:r>
      <w:bookmarkEnd w:id="4"/>
      <w:bookmarkEnd w:id="5"/>
    </w:p>
    <w:p w14:paraId="46307263" w14:textId="481614C2" w:rsidR="00306907" w:rsidRDefault="00306907" w:rsidP="001F34C1">
      <w:pPr>
        <w:spacing w:after="0" w:line="240" w:lineRule="auto"/>
        <w:rPr>
          <w:rFonts w:asciiTheme="minorHAnsi" w:hAnsiTheme="minorHAnsi" w:cstheme="minorHAnsi"/>
        </w:rPr>
      </w:pPr>
      <w:r w:rsidRPr="001F34C1">
        <w:rPr>
          <w:rFonts w:asciiTheme="minorHAnsi" w:hAnsiTheme="minorHAnsi" w:cstheme="minorHAnsi"/>
        </w:rPr>
        <w:t>This specification covers:</w:t>
      </w:r>
    </w:p>
    <w:p w14:paraId="46307265" w14:textId="75EA1F31" w:rsidR="00306907" w:rsidRPr="001F34C1" w:rsidRDefault="00306907" w:rsidP="001F34C1">
      <w:pPr>
        <w:pStyle w:val="ListParagraph"/>
        <w:numPr>
          <w:ilvl w:val="0"/>
          <w:numId w:val="24"/>
        </w:numPr>
        <w:spacing w:after="0" w:line="240" w:lineRule="auto"/>
        <w:rPr>
          <w:rFonts w:asciiTheme="minorHAnsi" w:hAnsiTheme="minorHAnsi" w:cstheme="minorHAnsi"/>
        </w:rPr>
      </w:pPr>
      <w:r w:rsidRPr="001F34C1">
        <w:rPr>
          <w:rFonts w:asciiTheme="minorHAnsi" w:hAnsiTheme="minorHAnsi" w:cstheme="minorHAnsi"/>
        </w:rPr>
        <w:t xml:space="preserve">Handover </w:t>
      </w:r>
      <w:r w:rsidR="00364CDF" w:rsidRPr="001F34C1">
        <w:rPr>
          <w:rFonts w:asciiTheme="minorHAnsi" w:hAnsiTheme="minorHAnsi" w:cstheme="minorHAnsi"/>
        </w:rPr>
        <w:t>of information</w:t>
      </w:r>
      <w:r w:rsidRPr="001F34C1">
        <w:rPr>
          <w:rFonts w:asciiTheme="minorHAnsi" w:hAnsiTheme="minorHAnsi" w:cstheme="minorHAnsi"/>
        </w:rPr>
        <w:t xml:space="preserve"> for </w:t>
      </w:r>
      <w:r w:rsidR="00F136B2" w:rsidRPr="001F34C1">
        <w:rPr>
          <w:rFonts w:asciiTheme="minorHAnsi" w:hAnsiTheme="minorHAnsi" w:cstheme="minorHAnsi"/>
        </w:rPr>
        <w:t>p</w:t>
      </w:r>
      <w:r w:rsidR="005D7E44" w:rsidRPr="001F34C1">
        <w:rPr>
          <w:rFonts w:asciiTheme="minorHAnsi" w:hAnsiTheme="minorHAnsi" w:cstheme="minorHAnsi"/>
        </w:rPr>
        <w:t>roduction</w:t>
      </w:r>
      <w:r w:rsidR="00160E09" w:rsidRPr="001F34C1">
        <w:rPr>
          <w:rFonts w:asciiTheme="minorHAnsi" w:hAnsiTheme="minorHAnsi" w:cstheme="minorHAnsi"/>
        </w:rPr>
        <w:t xml:space="preserve"> facilities</w:t>
      </w:r>
    </w:p>
    <w:p w14:paraId="6F38BD12" w14:textId="77777777" w:rsidR="001F34C1" w:rsidRDefault="00306907" w:rsidP="001F34C1">
      <w:pPr>
        <w:pStyle w:val="ListParagraph"/>
        <w:numPr>
          <w:ilvl w:val="0"/>
          <w:numId w:val="24"/>
        </w:numPr>
        <w:spacing w:after="0" w:line="240" w:lineRule="auto"/>
        <w:rPr>
          <w:rFonts w:asciiTheme="minorHAnsi" w:hAnsiTheme="minorHAnsi" w:cstheme="minorHAnsi"/>
        </w:rPr>
      </w:pPr>
      <w:r w:rsidRPr="001F34C1">
        <w:rPr>
          <w:rFonts w:asciiTheme="minorHAnsi" w:hAnsiTheme="minorHAnsi" w:cstheme="minorHAnsi"/>
        </w:rPr>
        <w:t xml:space="preserve">Handover along the process industry plant engineering supply chain that consists of </w:t>
      </w:r>
      <w:r w:rsidR="003F65BE" w:rsidRPr="001F34C1">
        <w:rPr>
          <w:rFonts w:asciiTheme="minorHAnsi" w:hAnsiTheme="minorHAnsi" w:cstheme="minorHAnsi"/>
        </w:rPr>
        <w:t>P</w:t>
      </w:r>
      <w:r w:rsidR="00415E42" w:rsidRPr="001F34C1">
        <w:rPr>
          <w:rFonts w:asciiTheme="minorHAnsi" w:hAnsiTheme="minorHAnsi" w:cstheme="minorHAnsi"/>
        </w:rPr>
        <w:t>rincipal</w:t>
      </w:r>
      <w:r w:rsidR="00133E33" w:rsidRPr="001F34C1">
        <w:rPr>
          <w:rFonts w:asciiTheme="minorHAnsi" w:hAnsiTheme="minorHAnsi" w:cstheme="minorHAnsi"/>
        </w:rPr>
        <w:t>s</w:t>
      </w:r>
      <w:r w:rsidRPr="001F34C1">
        <w:rPr>
          <w:rFonts w:asciiTheme="minorHAnsi" w:hAnsiTheme="minorHAnsi" w:cstheme="minorHAnsi"/>
        </w:rPr>
        <w:t>,</w:t>
      </w:r>
      <w:r w:rsidR="00133E33" w:rsidRPr="001F34C1">
        <w:rPr>
          <w:rFonts w:asciiTheme="minorHAnsi" w:hAnsiTheme="minorHAnsi" w:cstheme="minorHAnsi"/>
        </w:rPr>
        <w:t xml:space="preserve"> </w:t>
      </w:r>
      <w:r w:rsidR="003F65BE" w:rsidRPr="001F34C1">
        <w:rPr>
          <w:rFonts w:asciiTheme="minorHAnsi" w:hAnsiTheme="minorHAnsi" w:cstheme="minorHAnsi"/>
        </w:rPr>
        <w:t>C</w:t>
      </w:r>
      <w:r w:rsidR="00AB6436" w:rsidRPr="001F34C1">
        <w:rPr>
          <w:rFonts w:asciiTheme="minorHAnsi" w:hAnsiTheme="minorHAnsi" w:cstheme="minorHAnsi"/>
        </w:rPr>
        <w:t>ontractor</w:t>
      </w:r>
      <w:r w:rsidRPr="001F34C1">
        <w:rPr>
          <w:rFonts w:asciiTheme="minorHAnsi" w:hAnsiTheme="minorHAnsi" w:cstheme="minorHAnsi"/>
        </w:rPr>
        <w:t>s</w:t>
      </w:r>
      <w:r w:rsidR="00CF4796" w:rsidRPr="001F34C1">
        <w:rPr>
          <w:rFonts w:asciiTheme="minorHAnsi" w:hAnsiTheme="minorHAnsi" w:cstheme="minorHAnsi"/>
        </w:rPr>
        <w:t xml:space="preserve">, </w:t>
      </w:r>
      <w:r w:rsidRPr="001F34C1">
        <w:rPr>
          <w:rFonts w:asciiTheme="minorHAnsi" w:hAnsiTheme="minorHAnsi" w:cstheme="minorHAnsi"/>
        </w:rPr>
        <w:t xml:space="preserve">and </w:t>
      </w:r>
      <w:r w:rsidR="003F65BE" w:rsidRPr="001F34C1">
        <w:rPr>
          <w:rFonts w:asciiTheme="minorHAnsi" w:hAnsiTheme="minorHAnsi" w:cstheme="minorHAnsi"/>
        </w:rPr>
        <w:t>S</w:t>
      </w:r>
      <w:r w:rsidR="00415E42" w:rsidRPr="001F34C1">
        <w:rPr>
          <w:rFonts w:asciiTheme="minorHAnsi" w:hAnsiTheme="minorHAnsi" w:cstheme="minorHAnsi"/>
        </w:rPr>
        <w:t>uppliers/</w:t>
      </w:r>
      <w:r w:rsidR="003F65BE" w:rsidRPr="001F34C1">
        <w:rPr>
          <w:rFonts w:asciiTheme="minorHAnsi" w:hAnsiTheme="minorHAnsi" w:cstheme="minorHAnsi"/>
        </w:rPr>
        <w:t>M</w:t>
      </w:r>
      <w:r w:rsidR="00415E42" w:rsidRPr="001F34C1">
        <w:rPr>
          <w:rFonts w:asciiTheme="minorHAnsi" w:hAnsiTheme="minorHAnsi" w:cstheme="minorHAnsi"/>
        </w:rPr>
        <w:t>anufacturers</w:t>
      </w:r>
      <w:r w:rsidRPr="001F34C1">
        <w:rPr>
          <w:rFonts w:asciiTheme="minorHAnsi" w:hAnsiTheme="minorHAnsi" w:cstheme="minorHAnsi"/>
        </w:rPr>
        <w:t>.</w:t>
      </w:r>
      <w:r w:rsidRPr="001F34C1">
        <w:rPr>
          <w:rFonts w:asciiTheme="minorHAnsi" w:hAnsiTheme="minorHAnsi" w:cstheme="minorHAnsi"/>
        </w:rPr>
        <w:br/>
      </w:r>
    </w:p>
    <w:p w14:paraId="46307267" w14:textId="106E36CB" w:rsidR="00306907" w:rsidRPr="001F34C1" w:rsidRDefault="00306907" w:rsidP="001F34C1">
      <w:pPr>
        <w:pStyle w:val="ListParagraph"/>
        <w:spacing w:after="0" w:line="240" w:lineRule="auto"/>
        <w:rPr>
          <w:rFonts w:asciiTheme="minorHAnsi" w:hAnsiTheme="minorHAnsi" w:cstheme="minorHAnsi"/>
        </w:rPr>
      </w:pPr>
      <w:r w:rsidRPr="001F34C1">
        <w:rPr>
          <w:rFonts w:asciiTheme="minorHAnsi" w:hAnsiTheme="minorHAnsi" w:cstheme="minorHAnsi"/>
        </w:rPr>
        <w:t>Where:</w:t>
      </w:r>
    </w:p>
    <w:p w14:paraId="46307268" w14:textId="05EB5F0B" w:rsidR="00306907" w:rsidRPr="001F34C1" w:rsidRDefault="00306907" w:rsidP="001F34C1">
      <w:pPr>
        <w:pStyle w:val="ListParagraph"/>
        <w:numPr>
          <w:ilvl w:val="1"/>
          <w:numId w:val="24"/>
        </w:numPr>
        <w:spacing w:after="0" w:line="240" w:lineRule="auto"/>
        <w:rPr>
          <w:rFonts w:asciiTheme="minorHAnsi" w:hAnsiTheme="minorHAnsi" w:cstheme="minorHAnsi"/>
        </w:rPr>
      </w:pPr>
      <w:r w:rsidRPr="001F34C1">
        <w:rPr>
          <w:rFonts w:asciiTheme="minorHAnsi" w:hAnsiTheme="minorHAnsi" w:cstheme="minorHAnsi"/>
        </w:rPr>
        <w:t xml:space="preserve">The </w:t>
      </w:r>
      <w:r w:rsidR="003F65BE" w:rsidRPr="001F34C1">
        <w:rPr>
          <w:rFonts w:asciiTheme="minorHAnsi" w:hAnsiTheme="minorHAnsi" w:cstheme="minorHAnsi"/>
        </w:rPr>
        <w:t>P</w:t>
      </w:r>
      <w:r w:rsidR="00415E42" w:rsidRPr="001F34C1">
        <w:rPr>
          <w:rFonts w:asciiTheme="minorHAnsi" w:hAnsiTheme="minorHAnsi" w:cstheme="minorHAnsi"/>
        </w:rPr>
        <w:t>rincipal</w:t>
      </w:r>
      <w:r w:rsidRPr="001F34C1">
        <w:rPr>
          <w:rFonts w:asciiTheme="minorHAnsi" w:hAnsiTheme="minorHAnsi" w:cstheme="minorHAnsi"/>
        </w:rPr>
        <w:t xml:space="preserve"> is the end client company that owns the </w:t>
      </w:r>
      <w:r w:rsidR="00A25F79" w:rsidRPr="001F34C1">
        <w:rPr>
          <w:rFonts w:asciiTheme="minorHAnsi" w:hAnsiTheme="minorHAnsi" w:cstheme="minorHAnsi"/>
        </w:rPr>
        <w:t xml:space="preserve">production facility </w:t>
      </w:r>
      <w:r w:rsidRPr="001F34C1">
        <w:rPr>
          <w:rFonts w:asciiTheme="minorHAnsi" w:hAnsiTheme="minorHAnsi" w:cstheme="minorHAnsi"/>
        </w:rPr>
        <w:t>and is responsible for operation and maintenance.</w:t>
      </w:r>
    </w:p>
    <w:p w14:paraId="46307269" w14:textId="31A9CC83" w:rsidR="00306907" w:rsidRPr="001F34C1" w:rsidRDefault="00306907" w:rsidP="001F34C1">
      <w:pPr>
        <w:pStyle w:val="ListParagraph"/>
        <w:numPr>
          <w:ilvl w:val="1"/>
          <w:numId w:val="24"/>
        </w:numPr>
        <w:spacing w:after="0" w:line="240" w:lineRule="auto"/>
        <w:rPr>
          <w:rFonts w:asciiTheme="minorHAnsi" w:hAnsiTheme="minorHAnsi" w:cstheme="minorHAnsi"/>
        </w:rPr>
      </w:pPr>
      <w:r w:rsidRPr="001F34C1">
        <w:rPr>
          <w:rFonts w:asciiTheme="minorHAnsi" w:hAnsiTheme="minorHAnsi" w:cstheme="minorHAnsi"/>
        </w:rPr>
        <w:t xml:space="preserve">The </w:t>
      </w:r>
      <w:r w:rsidR="003F65BE" w:rsidRPr="001F34C1">
        <w:rPr>
          <w:rFonts w:asciiTheme="minorHAnsi" w:hAnsiTheme="minorHAnsi" w:cstheme="minorHAnsi"/>
        </w:rPr>
        <w:t>C</w:t>
      </w:r>
      <w:r w:rsidRPr="001F34C1">
        <w:rPr>
          <w:rFonts w:asciiTheme="minorHAnsi" w:hAnsiTheme="minorHAnsi" w:cstheme="minorHAnsi"/>
        </w:rPr>
        <w:t xml:space="preserve">ontractor is responsible for design, detailed engineering, </w:t>
      </w:r>
      <w:r w:rsidR="003F65BE" w:rsidRPr="001F34C1">
        <w:rPr>
          <w:rFonts w:asciiTheme="minorHAnsi" w:hAnsiTheme="minorHAnsi" w:cstheme="minorHAnsi"/>
        </w:rPr>
        <w:t xml:space="preserve">procurement, </w:t>
      </w:r>
      <w:r w:rsidRPr="001F34C1">
        <w:rPr>
          <w:rFonts w:asciiTheme="minorHAnsi" w:hAnsiTheme="minorHAnsi" w:cstheme="minorHAnsi"/>
        </w:rPr>
        <w:t xml:space="preserve">construction and commissioning of a </w:t>
      </w:r>
      <w:r w:rsidR="006E3063" w:rsidRPr="001F34C1">
        <w:rPr>
          <w:rFonts w:asciiTheme="minorHAnsi" w:hAnsiTheme="minorHAnsi" w:cstheme="minorHAnsi"/>
        </w:rPr>
        <w:t>facility</w:t>
      </w:r>
      <w:r w:rsidRPr="001F34C1">
        <w:rPr>
          <w:rFonts w:asciiTheme="minorHAnsi" w:hAnsiTheme="minorHAnsi" w:cstheme="minorHAnsi"/>
        </w:rPr>
        <w:t>.</w:t>
      </w:r>
    </w:p>
    <w:p w14:paraId="4630726A" w14:textId="5A179B2D" w:rsidR="00306907" w:rsidRPr="001F34C1" w:rsidRDefault="00306907" w:rsidP="001F34C1">
      <w:pPr>
        <w:pStyle w:val="ListParagraph"/>
        <w:numPr>
          <w:ilvl w:val="1"/>
          <w:numId w:val="24"/>
        </w:numPr>
        <w:spacing w:after="0" w:line="240" w:lineRule="auto"/>
        <w:rPr>
          <w:rFonts w:asciiTheme="minorHAnsi" w:hAnsiTheme="minorHAnsi" w:cstheme="minorHAnsi"/>
        </w:rPr>
      </w:pPr>
      <w:r w:rsidRPr="001F34C1">
        <w:rPr>
          <w:rFonts w:asciiTheme="minorHAnsi" w:hAnsiTheme="minorHAnsi" w:cstheme="minorHAnsi"/>
        </w:rPr>
        <w:t xml:space="preserve">The </w:t>
      </w:r>
      <w:r w:rsidR="003F65BE" w:rsidRPr="001F34C1">
        <w:rPr>
          <w:rFonts w:asciiTheme="minorHAnsi" w:hAnsiTheme="minorHAnsi" w:cstheme="minorHAnsi"/>
        </w:rPr>
        <w:t xml:space="preserve">Maintenance Contractor </w:t>
      </w:r>
      <w:r w:rsidR="00CF4796" w:rsidRPr="001F34C1">
        <w:rPr>
          <w:rFonts w:asciiTheme="minorHAnsi" w:hAnsiTheme="minorHAnsi" w:cstheme="minorHAnsi"/>
        </w:rPr>
        <w:t xml:space="preserve">maintains and/or operates the </w:t>
      </w:r>
      <w:r w:rsidR="006E3063" w:rsidRPr="001F34C1">
        <w:rPr>
          <w:rFonts w:asciiTheme="minorHAnsi" w:hAnsiTheme="minorHAnsi" w:cstheme="minorHAnsi"/>
        </w:rPr>
        <w:t>facility</w:t>
      </w:r>
      <w:r w:rsidRPr="001F34C1">
        <w:rPr>
          <w:rFonts w:asciiTheme="minorHAnsi" w:hAnsiTheme="minorHAnsi" w:cstheme="minorHAnsi"/>
        </w:rPr>
        <w:t>.</w:t>
      </w:r>
    </w:p>
    <w:p w14:paraId="4630726B" w14:textId="7DAF3CE5" w:rsidR="00306907" w:rsidRDefault="00306907" w:rsidP="001F34C1">
      <w:pPr>
        <w:pStyle w:val="ListParagraph"/>
        <w:numPr>
          <w:ilvl w:val="1"/>
          <w:numId w:val="24"/>
        </w:numPr>
        <w:spacing w:after="0" w:line="240" w:lineRule="auto"/>
        <w:rPr>
          <w:rFonts w:asciiTheme="minorHAnsi" w:hAnsiTheme="minorHAnsi" w:cstheme="minorHAnsi"/>
        </w:rPr>
      </w:pPr>
      <w:r w:rsidRPr="001F34C1">
        <w:rPr>
          <w:rFonts w:asciiTheme="minorHAnsi" w:hAnsiTheme="minorHAnsi" w:cstheme="minorHAnsi"/>
        </w:rPr>
        <w:t xml:space="preserve">The </w:t>
      </w:r>
      <w:r w:rsidR="003F65BE" w:rsidRPr="001F34C1">
        <w:rPr>
          <w:rFonts w:asciiTheme="minorHAnsi" w:hAnsiTheme="minorHAnsi" w:cstheme="minorHAnsi"/>
        </w:rPr>
        <w:t>S</w:t>
      </w:r>
      <w:r w:rsidR="00AB6436" w:rsidRPr="001F34C1">
        <w:rPr>
          <w:rFonts w:asciiTheme="minorHAnsi" w:hAnsiTheme="minorHAnsi" w:cstheme="minorHAnsi"/>
        </w:rPr>
        <w:t>upplier/</w:t>
      </w:r>
      <w:r w:rsidR="003F65BE" w:rsidRPr="001F34C1">
        <w:rPr>
          <w:rFonts w:asciiTheme="minorHAnsi" w:hAnsiTheme="minorHAnsi" w:cstheme="minorHAnsi"/>
        </w:rPr>
        <w:t>M</w:t>
      </w:r>
      <w:r w:rsidR="00AB6436" w:rsidRPr="001F34C1">
        <w:rPr>
          <w:rFonts w:asciiTheme="minorHAnsi" w:hAnsiTheme="minorHAnsi" w:cstheme="minorHAnsi"/>
        </w:rPr>
        <w:t>anufacturer</w:t>
      </w:r>
      <w:r w:rsidRPr="001F34C1">
        <w:rPr>
          <w:rFonts w:asciiTheme="minorHAnsi" w:hAnsiTheme="minorHAnsi" w:cstheme="minorHAnsi"/>
        </w:rPr>
        <w:t xml:space="preserve"> delivers the equipment used to construct a </w:t>
      </w:r>
      <w:r w:rsidR="006E3063" w:rsidRPr="001F34C1">
        <w:rPr>
          <w:rFonts w:asciiTheme="minorHAnsi" w:hAnsiTheme="minorHAnsi" w:cstheme="minorHAnsi"/>
        </w:rPr>
        <w:t xml:space="preserve">facility </w:t>
      </w:r>
      <w:r w:rsidRPr="001F34C1">
        <w:rPr>
          <w:rFonts w:asciiTheme="minorHAnsi" w:hAnsiTheme="minorHAnsi" w:cstheme="minorHAnsi"/>
        </w:rPr>
        <w:t>and is responsible for the design, manufacturing and assembly of a particular piece of equipment.</w:t>
      </w:r>
    </w:p>
    <w:p w14:paraId="46C027E2" w14:textId="77777777" w:rsidR="001F34C1" w:rsidRPr="001F34C1" w:rsidRDefault="001F34C1" w:rsidP="001F34C1">
      <w:pPr>
        <w:pStyle w:val="ListParagraph"/>
        <w:spacing w:after="0" w:line="240" w:lineRule="auto"/>
        <w:ind w:left="1440"/>
        <w:rPr>
          <w:rFonts w:asciiTheme="minorHAnsi" w:hAnsiTheme="minorHAnsi" w:cstheme="minorHAnsi"/>
        </w:rPr>
      </w:pPr>
    </w:p>
    <w:p w14:paraId="4630726C" w14:textId="035B14FC" w:rsidR="00306907" w:rsidRPr="001F34C1" w:rsidRDefault="00306907" w:rsidP="001F34C1">
      <w:pPr>
        <w:pStyle w:val="ListParagraph"/>
        <w:numPr>
          <w:ilvl w:val="0"/>
          <w:numId w:val="24"/>
        </w:numPr>
        <w:spacing w:after="0" w:line="240" w:lineRule="auto"/>
        <w:rPr>
          <w:rFonts w:asciiTheme="minorHAnsi" w:hAnsiTheme="minorHAnsi" w:cstheme="minorHAnsi"/>
        </w:rPr>
      </w:pPr>
      <w:r w:rsidRPr="001F34C1">
        <w:rPr>
          <w:rFonts w:asciiTheme="minorHAnsi" w:hAnsiTheme="minorHAnsi" w:cstheme="minorHAnsi"/>
        </w:rPr>
        <w:t xml:space="preserve">That part of engineering information created by a </w:t>
      </w:r>
      <w:r w:rsidR="003F65BE" w:rsidRPr="001F34C1">
        <w:rPr>
          <w:rFonts w:asciiTheme="minorHAnsi" w:hAnsiTheme="minorHAnsi" w:cstheme="minorHAnsi"/>
        </w:rPr>
        <w:t>C</w:t>
      </w:r>
      <w:r w:rsidR="00AB6436" w:rsidRPr="001F34C1">
        <w:rPr>
          <w:rFonts w:asciiTheme="minorHAnsi" w:hAnsiTheme="minorHAnsi" w:cstheme="minorHAnsi"/>
        </w:rPr>
        <w:t>ontractor</w:t>
      </w:r>
      <w:r w:rsidRPr="001F34C1">
        <w:rPr>
          <w:rFonts w:asciiTheme="minorHAnsi" w:hAnsiTheme="minorHAnsi" w:cstheme="minorHAnsi"/>
        </w:rPr>
        <w:t xml:space="preserve"> and </w:t>
      </w:r>
      <w:r w:rsidR="003F65BE" w:rsidRPr="001F34C1">
        <w:rPr>
          <w:rFonts w:asciiTheme="minorHAnsi" w:hAnsiTheme="minorHAnsi" w:cstheme="minorHAnsi"/>
        </w:rPr>
        <w:t>S</w:t>
      </w:r>
      <w:r w:rsidR="00AB6436" w:rsidRPr="001F34C1">
        <w:rPr>
          <w:rFonts w:asciiTheme="minorHAnsi" w:hAnsiTheme="minorHAnsi" w:cstheme="minorHAnsi"/>
        </w:rPr>
        <w:t>upplier/</w:t>
      </w:r>
      <w:r w:rsidR="003F65BE" w:rsidRPr="001F34C1">
        <w:rPr>
          <w:rFonts w:asciiTheme="minorHAnsi" w:hAnsiTheme="minorHAnsi" w:cstheme="minorHAnsi"/>
        </w:rPr>
        <w:t>M</w:t>
      </w:r>
      <w:r w:rsidR="00AB6436" w:rsidRPr="001F34C1">
        <w:rPr>
          <w:rFonts w:asciiTheme="minorHAnsi" w:hAnsiTheme="minorHAnsi" w:cstheme="minorHAnsi"/>
        </w:rPr>
        <w:t>anufacturer</w:t>
      </w:r>
      <w:r w:rsidR="001F34C1">
        <w:rPr>
          <w:rFonts w:asciiTheme="minorHAnsi" w:hAnsiTheme="minorHAnsi" w:cstheme="minorHAnsi"/>
        </w:rPr>
        <w:t xml:space="preserve"> </w:t>
      </w:r>
      <w:r w:rsidRPr="001F34C1">
        <w:rPr>
          <w:rFonts w:asciiTheme="minorHAnsi" w:hAnsiTheme="minorHAnsi" w:cstheme="minorHAnsi"/>
        </w:rPr>
        <w:t xml:space="preserve">required by the </w:t>
      </w:r>
      <w:r w:rsidR="00486543" w:rsidRPr="001F34C1">
        <w:rPr>
          <w:rFonts w:asciiTheme="minorHAnsi" w:hAnsiTheme="minorHAnsi" w:cstheme="minorHAnsi"/>
        </w:rPr>
        <w:t>P</w:t>
      </w:r>
      <w:r w:rsidR="00AB6436" w:rsidRPr="001F34C1">
        <w:rPr>
          <w:rFonts w:asciiTheme="minorHAnsi" w:hAnsiTheme="minorHAnsi" w:cstheme="minorHAnsi"/>
        </w:rPr>
        <w:t>rincipal</w:t>
      </w:r>
      <w:r w:rsidRPr="001F34C1">
        <w:rPr>
          <w:rFonts w:asciiTheme="minorHAnsi" w:hAnsiTheme="minorHAnsi" w:cstheme="minorHAnsi"/>
        </w:rPr>
        <w:t xml:space="preserve"> to operate and maintain a </w:t>
      </w:r>
      <w:r w:rsidR="00C47F06" w:rsidRPr="001F34C1">
        <w:rPr>
          <w:rFonts w:asciiTheme="minorHAnsi" w:hAnsiTheme="minorHAnsi" w:cstheme="minorHAnsi"/>
        </w:rPr>
        <w:t xml:space="preserve">facility </w:t>
      </w:r>
      <w:r w:rsidR="001F34C1">
        <w:rPr>
          <w:rFonts w:asciiTheme="minorHAnsi" w:hAnsiTheme="minorHAnsi" w:cstheme="minorHAnsi"/>
        </w:rPr>
        <w:t xml:space="preserve">and </w:t>
      </w:r>
      <w:r w:rsidR="00D70ED2" w:rsidRPr="001F34C1">
        <w:rPr>
          <w:rFonts w:asciiTheme="minorHAnsi" w:hAnsiTheme="minorHAnsi" w:cstheme="minorHAnsi"/>
        </w:rPr>
        <w:t>to support</w:t>
      </w:r>
      <w:r w:rsidRPr="001F34C1">
        <w:rPr>
          <w:rFonts w:asciiTheme="minorHAnsi" w:hAnsiTheme="minorHAnsi" w:cstheme="minorHAnsi"/>
        </w:rPr>
        <w:t xml:space="preserve"> future design changes.</w:t>
      </w:r>
    </w:p>
    <w:p w14:paraId="5DE484BD" w14:textId="77777777" w:rsidR="001F34C1" w:rsidRDefault="001F34C1" w:rsidP="001F34C1">
      <w:pPr>
        <w:spacing w:after="0" w:line="240" w:lineRule="auto"/>
        <w:rPr>
          <w:rFonts w:asciiTheme="minorHAnsi" w:hAnsiTheme="minorHAnsi" w:cstheme="minorHAnsi"/>
        </w:rPr>
      </w:pPr>
    </w:p>
    <w:p w14:paraId="4630726D" w14:textId="61DEB5DE" w:rsidR="00306907" w:rsidRDefault="00306907" w:rsidP="001F34C1">
      <w:pPr>
        <w:spacing w:after="0" w:line="240" w:lineRule="auto"/>
        <w:rPr>
          <w:rFonts w:asciiTheme="minorHAnsi" w:hAnsiTheme="minorHAnsi" w:cstheme="minorHAnsi"/>
        </w:rPr>
      </w:pPr>
      <w:r w:rsidRPr="001F34C1">
        <w:rPr>
          <w:rFonts w:asciiTheme="minorHAnsi" w:hAnsiTheme="minorHAnsi" w:cstheme="minorHAnsi"/>
        </w:rPr>
        <w:t>Out of scope for this specification:</w:t>
      </w:r>
    </w:p>
    <w:p w14:paraId="37F3E063" w14:textId="77777777" w:rsidR="001F34C1" w:rsidRDefault="001F34C1" w:rsidP="001F34C1">
      <w:pPr>
        <w:spacing w:after="0" w:line="240" w:lineRule="auto"/>
        <w:rPr>
          <w:rFonts w:asciiTheme="minorHAnsi" w:hAnsiTheme="minorHAnsi" w:cstheme="minorHAnsi"/>
        </w:rPr>
      </w:pPr>
    </w:p>
    <w:p w14:paraId="4630726E" w14:textId="6BAE41F3" w:rsidR="00306907" w:rsidRPr="001F34C1" w:rsidRDefault="00306907" w:rsidP="001F34C1">
      <w:pPr>
        <w:pStyle w:val="ListParagraph"/>
        <w:numPr>
          <w:ilvl w:val="0"/>
          <w:numId w:val="24"/>
        </w:numPr>
        <w:spacing w:after="0" w:line="240" w:lineRule="auto"/>
        <w:rPr>
          <w:rFonts w:asciiTheme="minorHAnsi" w:hAnsiTheme="minorHAnsi" w:cstheme="minorHAnsi"/>
        </w:rPr>
      </w:pPr>
      <w:r w:rsidRPr="001F34C1">
        <w:rPr>
          <w:rFonts w:asciiTheme="minorHAnsi" w:hAnsiTheme="minorHAnsi" w:cstheme="minorHAnsi"/>
        </w:rPr>
        <w:t>All engineering information created by a</w:t>
      </w:r>
      <w:r w:rsidR="00AB6436" w:rsidRPr="001F34C1">
        <w:rPr>
          <w:rFonts w:asciiTheme="minorHAnsi" w:hAnsiTheme="minorHAnsi" w:cstheme="minorHAnsi"/>
        </w:rPr>
        <w:t xml:space="preserve"> </w:t>
      </w:r>
      <w:r w:rsidR="003F65BE" w:rsidRPr="001F34C1">
        <w:rPr>
          <w:rFonts w:asciiTheme="minorHAnsi" w:hAnsiTheme="minorHAnsi" w:cstheme="minorHAnsi"/>
        </w:rPr>
        <w:t xml:space="preserve">Contractor </w:t>
      </w:r>
      <w:r w:rsidRPr="001F34C1">
        <w:rPr>
          <w:rFonts w:asciiTheme="minorHAnsi" w:hAnsiTheme="minorHAnsi" w:cstheme="minorHAnsi"/>
        </w:rPr>
        <w:t xml:space="preserve">and </w:t>
      </w:r>
      <w:r w:rsidR="003F65BE" w:rsidRPr="001F34C1">
        <w:rPr>
          <w:rFonts w:asciiTheme="minorHAnsi" w:hAnsiTheme="minorHAnsi" w:cstheme="minorHAnsi"/>
        </w:rPr>
        <w:t>S</w:t>
      </w:r>
      <w:r w:rsidR="00AB6436" w:rsidRPr="001F34C1">
        <w:rPr>
          <w:rFonts w:asciiTheme="minorHAnsi" w:hAnsiTheme="minorHAnsi" w:cstheme="minorHAnsi"/>
        </w:rPr>
        <w:t>upplier/</w:t>
      </w:r>
      <w:r w:rsidR="003F65BE" w:rsidRPr="001F34C1">
        <w:rPr>
          <w:rFonts w:asciiTheme="minorHAnsi" w:hAnsiTheme="minorHAnsi" w:cstheme="minorHAnsi"/>
        </w:rPr>
        <w:t>M</w:t>
      </w:r>
      <w:r w:rsidR="00AB6436" w:rsidRPr="001F34C1">
        <w:rPr>
          <w:rFonts w:asciiTheme="minorHAnsi" w:hAnsiTheme="minorHAnsi" w:cstheme="minorHAnsi"/>
        </w:rPr>
        <w:t>anufacturer</w:t>
      </w:r>
      <w:r w:rsidRPr="001F34C1">
        <w:rPr>
          <w:rFonts w:asciiTheme="minorHAnsi" w:hAnsiTheme="minorHAnsi" w:cstheme="minorHAnsi"/>
        </w:rPr>
        <w:t xml:space="preserve"> that will not be required by a </w:t>
      </w:r>
      <w:r w:rsidR="003F65BE" w:rsidRPr="001F34C1">
        <w:rPr>
          <w:rFonts w:asciiTheme="minorHAnsi" w:hAnsiTheme="minorHAnsi" w:cstheme="minorHAnsi"/>
        </w:rPr>
        <w:t>P</w:t>
      </w:r>
      <w:r w:rsidR="00AB6436" w:rsidRPr="001F34C1">
        <w:rPr>
          <w:rFonts w:asciiTheme="minorHAnsi" w:hAnsiTheme="minorHAnsi" w:cstheme="minorHAnsi"/>
        </w:rPr>
        <w:t>rincipal</w:t>
      </w:r>
      <w:r w:rsidRPr="001F34C1">
        <w:rPr>
          <w:rFonts w:asciiTheme="minorHAnsi" w:hAnsiTheme="minorHAnsi" w:cstheme="minorHAnsi"/>
        </w:rPr>
        <w:t xml:space="preserve"> to operate and maintain a </w:t>
      </w:r>
      <w:r w:rsidR="00297C24" w:rsidRPr="001F34C1">
        <w:rPr>
          <w:rFonts w:asciiTheme="minorHAnsi" w:hAnsiTheme="minorHAnsi" w:cstheme="minorHAnsi"/>
        </w:rPr>
        <w:t xml:space="preserve">facility </w:t>
      </w:r>
      <w:r w:rsidRPr="001F34C1">
        <w:rPr>
          <w:rFonts w:asciiTheme="minorHAnsi" w:hAnsiTheme="minorHAnsi" w:cstheme="minorHAnsi"/>
        </w:rPr>
        <w:t>or for any future design changes.</w:t>
      </w:r>
    </w:p>
    <w:p w14:paraId="4630726F" w14:textId="5A59EAFC" w:rsidR="00306907" w:rsidRPr="001F34C1" w:rsidRDefault="00306907" w:rsidP="001F34C1">
      <w:pPr>
        <w:pStyle w:val="ListParagraph"/>
        <w:numPr>
          <w:ilvl w:val="0"/>
          <w:numId w:val="24"/>
        </w:numPr>
        <w:spacing w:after="0" w:line="240" w:lineRule="auto"/>
        <w:rPr>
          <w:rFonts w:asciiTheme="minorHAnsi" w:hAnsiTheme="minorHAnsi" w:cstheme="minorHAnsi"/>
        </w:rPr>
      </w:pPr>
      <w:r w:rsidRPr="001F34C1">
        <w:rPr>
          <w:rFonts w:asciiTheme="minorHAnsi" w:hAnsiTheme="minorHAnsi" w:cstheme="minorHAnsi"/>
        </w:rPr>
        <w:t xml:space="preserve">The processes </w:t>
      </w:r>
      <w:r w:rsidR="00AB6436" w:rsidRPr="001F34C1">
        <w:rPr>
          <w:rFonts w:asciiTheme="minorHAnsi" w:hAnsiTheme="minorHAnsi" w:cstheme="minorHAnsi"/>
        </w:rPr>
        <w:t xml:space="preserve">that govern </w:t>
      </w:r>
      <w:r w:rsidRPr="001F34C1">
        <w:rPr>
          <w:rFonts w:asciiTheme="minorHAnsi" w:hAnsiTheme="minorHAnsi" w:cstheme="minorHAnsi"/>
        </w:rPr>
        <w:t>how a</w:t>
      </w:r>
      <w:r w:rsidR="00AB6436" w:rsidRPr="001F34C1">
        <w:rPr>
          <w:rFonts w:asciiTheme="minorHAnsi" w:hAnsiTheme="minorHAnsi" w:cstheme="minorHAnsi"/>
        </w:rPr>
        <w:t xml:space="preserve"> </w:t>
      </w:r>
      <w:r w:rsidR="003F65BE" w:rsidRPr="001F34C1">
        <w:rPr>
          <w:rFonts w:asciiTheme="minorHAnsi" w:hAnsiTheme="minorHAnsi" w:cstheme="minorHAnsi"/>
        </w:rPr>
        <w:t xml:space="preserve">Contractor </w:t>
      </w:r>
      <w:r w:rsidRPr="001F34C1">
        <w:rPr>
          <w:rFonts w:asciiTheme="minorHAnsi" w:hAnsiTheme="minorHAnsi" w:cstheme="minorHAnsi"/>
        </w:rPr>
        <w:t xml:space="preserve">or </w:t>
      </w:r>
      <w:r w:rsidR="003F65BE" w:rsidRPr="001F34C1">
        <w:rPr>
          <w:rFonts w:asciiTheme="minorHAnsi" w:hAnsiTheme="minorHAnsi" w:cstheme="minorHAnsi"/>
        </w:rPr>
        <w:t>S</w:t>
      </w:r>
      <w:r w:rsidR="00AB6436" w:rsidRPr="001F34C1">
        <w:rPr>
          <w:rFonts w:asciiTheme="minorHAnsi" w:hAnsiTheme="minorHAnsi" w:cstheme="minorHAnsi"/>
        </w:rPr>
        <w:t>upplier/</w:t>
      </w:r>
      <w:r w:rsidR="003F65BE" w:rsidRPr="001F34C1">
        <w:rPr>
          <w:rFonts w:asciiTheme="minorHAnsi" w:hAnsiTheme="minorHAnsi" w:cstheme="minorHAnsi"/>
        </w:rPr>
        <w:t>M</w:t>
      </w:r>
      <w:r w:rsidR="00AB6436" w:rsidRPr="001F34C1">
        <w:rPr>
          <w:rFonts w:asciiTheme="minorHAnsi" w:hAnsiTheme="minorHAnsi" w:cstheme="minorHAnsi"/>
        </w:rPr>
        <w:t>anufacturer</w:t>
      </w:r>
      <w:r w:rsidRPr="001F34C1">
        <w:rPr>
          <w:rFonts w:asciiTheme="minorHAnsi" w:hAnsiTheme="minorHAnsi" w:cstheme="minorHAnsi"/>
        </w:rPr>
        <w:t xml:space="preserve"> creates the engineering information.</w:t>
      </w:r>
    </w:p>
    <w:p w14:paraId="4698BD0F" w14:textId="4A1886A7" w:rsidR="00A37201" w:rsidRPr="001F34C1" w:rsidRDefault="00A37201" w:rsidP="001F34C1">
      <w:pPr>
        <w:pStyle w:val="ListParagraph"/>
        <w:numPr>
          <w:ilvl w:val="0"/>
          <w:numId w:val="24"/>
        </w:numPr>
        <w:spacing w:after="0" w:line="240" w:lineRule="auto"/>
        <w:rPr>
          <w:rFonts w:asciiTheme="minorHAnsi" w:hAnsiTheme="minorHAnsi" w:cstheme="minorHAnsi"/>
        </w:rPr>
      </w:pPr>
      <w:r w:rsidRPr="001F34C1">
        <w:rPr>
          <w:rFonts w:asciiTheme="minorHAnsi" w:hAnsiTheme="minorHAnsi" w:cstheme="minorHAnsi"/>
        </w:rPr>
        <w:t>The systems used to develop the information</w:t>
      </w:r>
      <w:r w:rsidR="007479FA" w:rsidRPr="001F34C1">
        <w:rPr>
          <w:rFonts w:asciiTheme="minorHAnsi" w:hAnsiTheme="minorHAnsi" w:cstheme="minorHAnsi"/>
        </w:rPr>
        <w:t xml:space="preserve"> nor </w:t>
      </w:r>
      <w:r w:rsidRPr="001F34C1">
        <w:rPr>
          <w:rFonts w:asciiTheme="minorHAnsi" w:hAnsiTheme="minorHAnsi" w:cstheme="minorHAnsi"/>
        </w:rPr>
        <w:t>the systems in which the information will be stored at handover</w:t>
      </w:r>
    </w:p>
    <w:p w14:paraId="32E1F0C8" w14:textId="7428F5E0" w:rsidR="1683A7BD" w:rsidRPr="001F34C1" w:rsidRDefault="1683A7BD" w:rsidP="001F34C1">
      <w:pPr>
        <w:pStyle w:val="ListParagraph"/>
        <w:spacing w:after="0" w:line="240" w:lineRule="auto"/>
        <w:rPr>
          <w:rFonts w:asciiTheme="minorHAnsi" w:hAnsiTheme="minorHAnsi" w:cstheme="minorHAnsi"/>
        </w:rPr>
      </w:pPr>
    </w:p>
    <w:p w14:paraId="46307272" w14:textId="77777777" w:rsidR="00306907" w:rsidRPr="001F34C1" w:rsidRDefault="00306907" w:rsidP="001F34C1">
      <w:pPr>
        <w:spacing w:after="0" w:line="240" w:lineRule="auto"/>
        <w:rPr>
          <w:rFonts w:asciiTheme="minorHAnsi" w:hAnsiTheme="minorHAnsi" w:cstheme="minorHAnsi"/>
          <w:b/>
        </w:rPr>
      </w:pPr>
      <w:r w:rsidRPr="001F34C1">
        <w:rPr>
          <w:rFonts w:asciiTheme="minorHAnsi" w:hAnsiTheme="minorHAnsi" w:cstheme="minorHAnsi"/>
          <w:b/>
        </w:rPr>
        <w:t>Purpose and Objectives</w:t>
      </w:r>
    </w:p>
    <w:p w14:paraId="46307273" w14:textId="6F2DF26E" w:rsidR="00306907" w:rsidRDefault="00306907" w:rsidP="001F34C1">
      <w:pPr>
        <w:spacing w:after="0" w:line="240" w:lineRule="auto"/>
        <w:rPr>
          <w:rFonts w:asciiTheme="minorHAnsi" w:hAnsiTheme="minorHAnsi" w:cstheme="minorHAnsi"/>
        </w:rPr>
      </w:pPr>
      <w:r w:rsidRPr="001F34C1">
        <w:rPr>
          <w:rFonts w:asciiTheme="minorHAnsi" w:hAnsiTheme="minorHAnsi" w:cstheme="minorHAnsi"/>
        </w:rPr>
        <w:t xml:space="preserve">Create a common specification for </w:t>
      </w:r>
      <w:r w:rsidR="003F65BE" w:rsidRPr="001F34C1">
        <w:rPr>
          <w:rFonts w:asciiTheme="minorHAnsi" w:hAnsiTheme="minorHAnsi" w:cstheme="minorHAnsi"/>
        </w:rPr>
        <w:t>Principals</w:t>
      </w:r>
      <w:r w:rsidRPr="001F34C1">
        <w:rPr>
          <w:rFonts w:asciiTheme="minorHAnsi" w:hAnsiTheme="minorHAnsi" w:cstheme="minorHAnsi"/>
        </w:rPr>
        <w:t xml:space="preserve">, </w:t>
      </w:r>
      <w:r w:rsidR="003F65BE" w:rsidRPr="001F34C1">
        <w:rPr>
          <w:rFonts w:asciiTheme="minorHAnsi" w:hAnsiTheme="minorHAnsi" w:cstheme="minorHAnsi"/>
        </w:rPr>
        <w:t xml:space="preserve">Contractors </w:t>
      </w:r>
      <w:r w:rsidRPr="001F34C1">
        <w:rPr>
          <w:rFonts w:asciiTheme="minorHAnsi" w:hAnsiTheme="minorHAnsi" w:cstheme="minorHAnsi"/>
        </w:rPr>
        <w:t xml:space="preserve">and </w:t>
      </w:r>
      <w:r w:rsidR="003F65BE" w:rsidRPr="001F34C1">
        <w:rPr>
          <w:rFonts w:asciiTheme="minorHAnsi" w:hAnsiTheme="minorHAnsi" w:cstheme="minorHAnsi"/>
        </w:rPr>
        <w:t>S</w:t>
      </w:r>
      <w:r w:rsidR="00415E42" w:rsidRPr="001F34C1">
        <w:rPr>
          <w:rFonts w:asciiTheme="minorHAnsi" w:hAnsiTheme="minorHAnsi" w:cstheme="minorHAnsi"/>
        </w:rPr>
        <w:t>uppliers/</w:t>
      </w:r>
      <w:r w:rsidR="003F65BE" w:rsidRPr="001F34C1">
        <w:rPr>
          <w:rFonts w:asciiTheme="minorHAnsi" w:hAnsiTheme="minorHAnsi" w:cstheme="minorHAnsi"/>
        </w:rPr>
        <w:t>M</w:t>
      </w:r>
      <w:r w:rsidR="00415E42" w:rsidRPr="001F34C1">
        <w:rPr>
          <w:rFonts w:asciiTheme="minorHAnsi" w:hAnsiTheme="minorHAnsi" w:cstheme="minorHAnsi"/>
        </w:rPr>
        <w:t>anufacturers</w:t>
      </w:r>
      <w:r w:rsidRPr="001F34C1">
        <w:rPr>
          <w:rFonts w:asciiTheme="minorHAnsi" w:hAnsiTheme="minorHAnsi" w:cstheme="minorHAnsi"/>
        </w:rPr>
        <w:t xml:space="preserve"> for the handover of engineering information in a </w:t>
      </w:r>
      <w:r w:rsidR="003F65BE" w:rsidRPr="001F34C1">
        <w:rPr>
          <w:rFonts w:asciiTheme="minorHAnsi" w:hAnsiTheme="minorHAnsi" w:cstheme="minorHAnsi"/>
        </w:rPr>
        <w:t>facilities</w:t>
      </w:r>
      <w:r w:rsidRPr="001F34C1">
        <w:rPr>
          <w:rFonts w:asciiTheme="minorHAnsi" w:hAnsiTheme="minorHAnsi" w:cstheme="minorHAnsi"/>
        </w:rPr>
        <w:t xml:space="preserve"> project, such that:</w:t>
      </w:r>
    </w:p>
    <w:p w14:paraId="50BA5AD9" w14:textId="77777777" w:rsidR="001F34C1" w:rsidRPr="001F34C1" w:rsidRDefault="001F34C1" w:rsidP="001F34C1">
      <w:pPr>
        <w:spacing w:after="0" w:line="240" w:lineRule="auto"/>
        <w:rPr>
          <w:rFonts w:asciiTheme="minorHAnsi" w:hAnsiTheme="minorHAnsi" w:cstheme="minorHAnsi"/>
        </w:rPr>
      </w:pPr>
    </w:p>
    <w:p w14:paraId="46307274" w14:textId="40B490A8" w:rsidR="00306907" w:rsidRPr="001F34C1" w:rsidRDefault="00CC1E51" w:rsidP="001F34C1">
      <w:pPr>
        <w:pStyle w:val="ListParagraph"/>
        <w:numPr>
          <w:ilvl w:val="0"/>
          <w:numId w:val="25"/>
        </w:numPr>
        <w:spacing w:after="0" w:line="240" w:lineRule="auto"/>
        <w:rPr>
          <w:rFonts w:asciiTheme="minorHAnsi" w:hAnsiTheme="minorHAnsi" w:cstheme="minorHAnsi"/>
        </w:rPr>
      </w:pPr>
      <w:r w:rsidRPr="001F34C1">
        <w:rPr>
          <w:rFonts w:asciiTheme="minorHAnsi" w:hAnsiTheme="minorHAnsi" w:cstheme="minorHAnsi"/>
        </w:rPr>
        <w:t xml:space="preserve">This </w:t>
      </w:r>
      <w:r w:rsidR="00306907" w:rsidRPr="001F34C1">
        <w:rPr>
          <w:rFonts w:asciiTheme="minorHAnsi" w:hAnsiTheme="minorHAnsi" w:cstheme="minorHAnsi"/>
        </w:rPr>
        <w:t xml:space="preserve">specification is an integral part of the full </w:t>
      </w:r>
      <w:r w:rsidRPr="001F34C1">
        <w:rPr>
          <w:rFonts w:asciiTheme="minorHAnsi" w:hAnsiTheme="minorHAnsi" w:cstheme="minorHAnsi"/>
        </w:rPr>
        <w:t xml:space="preserve">set of </w:t>
      </w:r>
      <w:r w:rsidR="00306907" w:rsidRPr="001F34C1">
        <w:rPr>
          <w:rFonts w:asciiTheme="minorHAnsi" w:hAnsiTheme="minorHAnsi" w:cstheme="minorHAnsi"/>
        </w:rPr>
        <w:t>specification</w:t>
      </w:r>
      <w:r w:rsidR="009F47A3" w:rsidRPr="001F34C1">
        <w:rPr>
          <w:rFonts w:asciiTheme="minorHAnsi" w:hAnsiTheme="minorHAnsi" w:cstheme="minorHAnsi"/>
        </w:rPr>
        <w:t>s</w:t>
      </w:r>
      <w:r w:rsidR="00306907" w:rsidRPr="001F34C1">
        <w:rPr>
          <w:rFonts w:asciiTheme="minorHAnsi" w:hAnsiTheme="minorHAnsi" w:cstheme="minorHAnsi"/>
        </w:rPr>
        <w:t xml:space="preserve"> which specifies:</w:t>
      </w:r>
    </w:p>
    <w:p w14:paraId="46307275" w14:textId="77777777" w:rsidR="00306907" w:rsidRPr="001F34C1" w:rsidRDefault="00306907" w:rsidP="001F34C1">
      <w:pPr>
        <w:pStyle w:val="ListParagraph"/>
        <w:numPr>
          <w:ilvl w:val="1"/>
          <w:numId w:val="25"/>
        </w:numPr>
        <w:spacing w:after="0" w:line="240" w:lineRule="auto"/>
        <w:rPr>
          <w:rFonts w:asciiTheme="minorHAnsi" w:hAnsiTheme="minorHAnsi" w:cstheme="minorHAnsi"/>
        </w:rPr>
      </w:pPr>
      <w:r w:rsidRPr="001F34C1">
        <w:rPr>
          <w:rFonts w:asciiTheme="minorHAnsi" w:hAnsiTheme="minorHAnsi" w:cstheme="minorHAnsi"/>
        </w:rPr>
        <w:t>The physical plant</w:t>
      </w:r>
    </w:p>
    <w:p w14:paraId="46307276" w14:textId="684DC085" w:rsidR="00306907" w:rsidRDefault="00306907" w:rsidP="001F34C1">
      <w:pPr>
        <w:pStyle w:val="ListParagraph"/>
        <w:numPr>
          <w:ilvl w:val="1"/>
          <w:numId w:val="25"/>
        </w:numPr>
        <w:spacing w:after="0" w:line="240" w:lineRule="auto"/>
        <w:rPr>
          <w:rFonts w:asciiTheme="minorHAnsi" w:hAnsiTheme="minorHAnsi" w:cstheme="minorHAnsi"/>
        </w:rPr>
      </w:pPr>
      <w:r w:rsidRPr="001F34C1">
        <w:rPr>
          <w:rFonts w:asciiTheme="minorHAnsi" w:hAnsiTheme="minorHAnsi" w:cstheme="minorHAnsi"/>
        </w:rPr>
        <w:t>The information required</w:t>
      </w:r>
    </w:p>
    <w:p w14:paraId="09DF968C" w14:textId="77777777" w:rsidR="001F34C1" w:rsidRPr="001F34C1" w:rsidRDefault="001F34C1" w:rsidP="001F34C1">
      <w:pPr>
        <w:spacing w:after="0" w:line="240" w:lineRule="auto"/>
        <w:rPr>
          <w:rFonts w:asciiTheme="minorHAnsi" w:hAnsiTheme="minorHAnsi" w:cstheme="minorHAnsi"/>
        </w:rPr>
      </w:pPr>
    </w:p>
    <w:p w14:paraId="46307278" w14:textId="77777777" w:rsidR="00306907" w:rsidRPr="001F34C1" w:rsidRDefault="00306907" w:rsidP="001F34C1">
      <w:pPr>
        <w:pStyle w:val="ListParagraph"/>
        <w:numPr>
          <w:ilvl w:val="0"/>
          <w:numId w:val="25"/>
        </w:numPr>
        <w:spacing w:after="0" w:line="240" w:lineRule="auto"/>
        <w:rPr>
          <w:rFonts w:asciiTheme="minorHAnsi" w:hAnsiTheme="minorHAnsi" w:cstheme="minorHAnsi"/>
        </w:rPr>
      </w:pPr>
      <w:r w:rsidRPr="001F34C1">
        <w:rPr>
          <w:rFonts w:asciiTheme="minorHAnsi" w:hAnsiTheme="minorHAnsi" w:cstheme="minorHAnsi"/>
        </w:rPr>
        <w:t>The information required is exactly what is needed to satisfy:</w:t>
      </w:r>
    </w:p>
    <w:p w14:paraId="46307279" w14:textId="00218683" w:rsidR="00306907" w:rsidRPr="001F34C1" w:rsidRDefault="00306907" w:rsidP="001F34C1">
      <w:pPr>
        <w:pStyle w:val="ListParagraph"/>
        <w:numPr>
          <w:ilvl w:val="1"/>
          <w:numId w:val="25"/>
        </w:numPr>
        <w:spacing w:after="0" w:line="240" w:lineRule="auto"/>
        <w:rPr>
          <w:rFonts w:asciiTheme="minorHAnsi" w:hAnsiTheme="minorHAnsi" w:cstheme="minorHAnsi"/>
        </w:rPr>
      </w:pPr>
      <w:r w:rsidRPr="001F34C1">
        <w:rPr>
          <w:rFonts w:asciiTheme="minorHAnsi" w:hAnsiTheme="minorHAnsi" w:cstheme="minorHAnsi"/>
        </w:rPr>
        <w:t xml:space="preserve">Any information requirements from </w:t>
      </w:r>
      <w:r w:rsidR="003F65BE" w:rsidRPr="001F34C1">
        <w:rPr>
          <w:rFonts w:asciiTheme="minorHAnsi" w:hAnsiTheme="minorHAnsi" w:cstheme="minorHAnsi"/>
        </w:rPr>
        <w:t xml:space="preserve">statutory </w:t>
      </w:r>
      <w:r w:rsidRPr="001F34C1">
        <w:rPr>
          <w:rFonts w:asciiTheme="minorHAnsi" w:hAnsiTheme="minorHAnsi" w:cstheme="minorHAnsi"/>
        </w:rPr>
        <w:t>authorities</w:t>
      </w:r>
    </w:p>
    <w:p w14:paraId="4630727A" w14:textId="77777777" w:rsidR="00306907" w:rsidRPr="001F34C1" w:rsidRDefault="00306907" w:rsidP="001F34C1">
      <w:pPr>
        <w:pStyle w:val="ListParagraph"/>
        <w:numPr>
          <w:ilvl w:val="1"/>
          <w:numId w:val="25"/>
        </w:numPr>
        <w:spacing w:after="0" w:line="240" w:lineRule="auto"/>
        <w:rPr>
          <w:rFonts w:asciiTheme="minorHAnsi" w:hAnsiTheme="minorHAnsi" w:cstheme="minorHAnsi"/>
        </w:rPr>
      </w:pPr>
      <w:r w:rsidRPr="001F34C1">
        <w:rPr>
          <w:rFonts w:asciiTheme="minorHAnsi" w:hAnsiTheme="minorHAnsi" w:cstheme="minorHAnsi"/>
        </w:rPr>
        <w:t>Approval and acceptance of delivery by the involved stakeholders</w:t>
      </w:r>
    </w:p>
    <w:p w14:paraId="4630727B" w14:textId="77777777" w:rsidR="00306907" w:rsidRPr="001F34C1" w:rsidRDefault="00306907" w:rsidP="001F34C1">
      <w:pPr>
        <w:pStyle w:val="ListParagraph"/>
        <w:numPr>
          <w:ilvl w:val="1"/>
          <w:numId w:val="25"/>
        </w:numPr>
        <w:spacing w:after="0" w:line="240" w:lineRule="auto"/>
        <w:rPr>
          <w:rFonts w:asciiTheme="minorHAnsi" w:hAnsiTheme="minorHAnsi" w:cstheme="minorHAnsi"/>
        </w:rPr>
      </w:pPr>
      <w:r w:rsidRPr="001F34C1">
        <w:rPr>
          <w:rFonts w:asciiTheme="minorHAnsi" w:hAnsiTheme="minorHAnsi" w:cstheme="minorHAnsi"/>
        </w:rPr>
        <w:t>The design for future changes to the plant</w:t>
      </w:r>
    </w:p>
    <w:p w14:paraId="4630727C" w14:textId="31B5FEB8" w:rsidR="00306907" w:rsidRDefault="00306907" w:rsidP="001F34C1">
      <w:pPr>
        <w:pStyle w:val="ListParagraph"/>
        <w:numPr>
          <w:ilvl w:val="1"/>
          <w:numId w:val="25"/>
        </w:numPr>
        <w:spacing w:after="0" w:line="240" w:lineRule="auto"/>
        <w:rPr>
          <w:rFonts w:asciiTheme="minorHAnsi" w:hAnsiTheme="minorHAnsi" w:cstheme="minorHAnsi"/>
        </w:rPr>
      </w:pPr>
      <w:r w:rsidRPr="001F34C1">
        <w:rPr>
          <w:rFonts w:asciiTheme="minorHAnsi" w:hAnsiTheme="minorHAnsi" w:cstheme="minorHAnsi"/>
        </w:rPr>
        <w:t>The Operation &amp; Maintenance during the lifetime of the plant</w:t>
      </w:r>
    </w:p>
    <w:p w14:paraId="2DF9B71B" w14:textId="77777777" w:rsidR="001F34C1" w:rsidRPr="001F34C1" w:rsidRDefault="001F34C1" w:rsidP="001F34C1">
      <w:pPr>
        <w:pStyle w:val="ListParagraph"/>
        <w:spacing w:after="0" w:line="240" w:lineRule="auto"/>
        <w:ind w:left="1440"/>
        <w:rPr>
          <w:rFonts w:asciiTheme="minorHAnsi" w:hAnsiTheme="minorHAnsi" w:cstheme="minorHAnsi"/>
        </w:rPr>
      </w:pPr>
    </w:p>
    <w:p w14:paraId="4630727D" w14:textId="77777777" w:rsidR="00306907" w:rsidRPr="001F34C1" w:rsidRDefault="00306907" w:rsidP="001F34C1">
      <w:pPr>
        <w:pStyle w:val="ListParagraph"/>
        <w:numPr>
          <w:ilvl w:val="0"/>
          <w:numId w:val="25"/>
        </w:numPr>
        <w:spacing w:after="0" w:line="240" w:lineRule="auto"/>
        <w:rPr>
          <w:rFonts w:asciiTheme="minorHAnsi" w:hAnsiTheme="minorHAnsi" w:cstheme="minorHAnsi"/>
        </w:rPr>
      </w:pPr>
      <w:r w:rsidRPr="001F34C1">
        <w:rPr>
          <w:rFonts w:asciiTheme="minorHAnsi" w:hAnsiTheme="minorHAnsi" w:cstheme="minorHAnsi"/>
        </w:rPr>
        <w:t>The specification can be applied across the supply chain</w:t>
      </w:r>
    </w:p>
    <w:p w14:paraId="4630727F" w14:textId="6408B1C4" w:rsidR="00306907" w:rsidRPr="001F34C1" w:rsidRDefault="00306907" w:rsidP="001F34C1">
      <w:pPr>
        <w:spacing w:after="0" w:line="240" w:lineRule="auto"/>
        <w:rPr>
          <w:rFonts w:asciiTheme="minorHAnsi" w:hAnsiTheme="minorHAnsi" w:cstheme="minorHAnsi"/>
          <w:b/>
          <w:bCs/>
          <w:color w:val="000000"/>
        </w:rPr>
      </w:pPr>
    </w:p>
    <w:p w14:paraId="46307280" w14:textId="77777777" w:rsidR="00306907" w:rsidRPr="001F34C1" w:rsidRDefault="00306907" w:rsidP="001F34C1">
      <w:pPr>
        <w:pStyle w:val="Heading1"/>
        <w:spacing w:before="0" w:line="240" w:lineRule="auto"/>
        <w:ind w:left="431" w:hanging="431"/>
        <w:rPr>
          <w:rFonts w:ascii="Calibri Light" w:hAnsi="Calibri Light" w:cs="Calibri Light"/>
          <w:sz w:val="22"/>
          <w:szCs w:val="22"/>
        </w:rPr>
      </w:pPr>
      <w:bookmarkStart w:id="6" w:name="_Toc364069488"/>
      <w:bookmarkStart w:id="7" w:name="_Toc38040302"/>
      <w:r w:rsidRPr="001F34C1">
        <w:rPr>
          <w:rFonts w:ascii="Calibri Light" w:hAnsi="Calibri Light" w:cs="Calibri Light"/>
          <w:sz w:val="22"/>
          <w:szCs w:val="22"/>
        </w:rPr>
        <w:t>Normative References</w:t>
      </w:r>
      <w:bookmarkEnd w:id="6"/>
      <w:bookmarkEnd w:id="7"/>
    </w:p>
    <w:p w14:paraId="0778966B" w14:textId="7B2E8BF6" w:rsidR="009A05CF" w:rsidRPr="001F34C1" w:rsidRDefault="00750C62" w:rsidP="001F34C1">
      <w:pPr>
        <w:pStyle w:val="ListBullet"/>
        <w:numPr>
          <w:ilvl w:val="0"/>
          <w:numId w:val="18"/>
        </w:numPr>
        <w:spacing w:after="0"/>
        <w:rPr>
          <w:rFonts w:asciiTheme="minorHAnsi" w:hAnsiTheme="minorHAnsi" w:cstheme="minorHAnsi"/>
          <w:sz w:val="22"/>
          <w:szCs w:val="22"/>
        </w:rPr>
      </w:pPr>
      <w:bookmarkStart w:id="8" w:name="content"/>
      <w:bookmarkEnd w:id="8"/>
      <w:r w:rsidRPr="001F34C1">
        <w:rPr>
          <w:rFonts w:asciiTheme="minorHAnsi" w:hAnsiTheme="minorHAnsi" w:cstheme="minorHAnsi"/>
          <w:sz w:val="22"/>
          <w:szCs w:val="22"/>
        </w:rPr>
        <w:t xml:space="preserve">CFIHOS </w:t>
      </w:r>
      <w:r w:rsidR="00650F52" w:rsidRPr="001F34C1">
        <w:rPr>
          <w:rFonts w:asciiTheme="minorHAnsi" w:hAnsiTheme="minorHAnsi" w:cstheme="minorHAnsi"/>
          <w:sz w:val="22"/>
          <w:szCs w:val="22"/>
        </w:rPr>
        <w:t>Scope and</w:t>
      </w:r>
      <w:r w:rsidRPr="001F34C1">
        <w:rPr>
          <w:rFonts w:asciiTheme="minorHAnsi" w:hAnsiTheme="minorHAnsi" w:cstheme="minorHAnsi"/>
          <w:sz w:val="22"/>
          <w:szCs w:val="22"/>
        </w:rPr>
        <w:t xml:space="preserve"> Procedure</w:t>
      </w:r>
      <w:r w:rsidR="00FC7EE5" w:rsidRPr="001F34C1">
        <w:rPr>
          <w:rFonts w:asciiTheme="minorHAnsi" w:hAnsiTheme="minorHAnsi" w:cstheme="minorHAnsi"/>
          <w:sz w:val="22"/>
          <w:szCs w:val="22"/>
        </w:rPr>
        <w:t xml:space="preserve"> [C-TP-001]</w:t>
      </w:r>
    </w:p>
    <w:p w14:paraId="4907E04E" w14:textId="4DB4072F" w:rsidR="00FC7EE5" w:rsidRPr="001F34C1" w:rsidRDefault="00105518" w:rsidP="001F34C1">
      <w:pPr>
        <w:pStyle w:val="ListBullet"/>
        <w:numPr>
          <w:ilvl w:val="0"/>
          <w:numId w:val="18"/>
        </w:numPr>
        <w:spacing w:after="0"/>
        <w:rPr>
          <w:rFonts w:asciiTheme="minorHAnsi" w:hAnsiTheme="minorHAnsi" w:cstheme="minorHAnsi"/>
          <w:sz w:val="22"/>
          <w:szCs w:val="22"/>
        </w:rPr>
      </w:pPr>
      <w:r w:rsidRPr="001F34C1">
        <w:rPr>
          <w:rFonts w:asciiTheme="minorHAnsi" w:hAnsiTheme="minorHAnsi" w:cstheme="minorHAnsi"/>
          <w:sz w:val="22"/>
          <w:szCs w:val="22"/>
        </w:rPr>
        <w:t xml:space="preserve">CFIHOS Implementation Guide for </w:t>
      </w:r>
      <w:r w:rsidR="00394F6F" w:rsidRPr="001F34C1">
        <w:rPr>
          <w:rFonts w:asciiTheme="minorHAnsi" w:hAnsiTheme="minorHAnsi" w:cstheme="minorHAnsi"/>
          <w:sz w:val="22"/>
          <w:szCs w:val="22"/>
        </w:rPr>
        <w:t>Principal</w:t>
      </w:r>
      <w:r w:rsidRPr="001F34C1">
        <w:rPr>
          <w:rFonts w:asciiTheme="minorHAnsi" w:hAnsiTheme="minorHAnsi" w:cstheme="minorHAnsi"/>
          <w:sz w:val="22"/>
          <w:szCs w:val="22"/>
        </w:rPr>
        <w:t xml:space="preserve"> [C-GD-001]</w:t>
      </w:r>
    </w:p>
    <w:p w14:paraId="25397F54" w14:textId="2BD43682" w:rsidR="00756156" w:rsidRPr="001F34C1" w:rsidRDefault="00756156" w:rsidP="001F34C1">
      <w:pPr>
        <w:pStyle w:val="ListBullet"/>
        <w:numPr>
          <w:ilvl w:val="0"/>
          <w:numId w:val="18"/>
        </w:numPr>
        <w:spacing w:after="0"/>
        <w:rPr>
          <w:rFonts w:asciiTheme="minorHAnsi" w:hAnsiTheme="minorHAnsi" w:cstheme="minorHAnsi"/>
          <w:sz w:val="22"/>
          <w:szCs w:val="22"/>
        </w:rPr>
      </w:pPr>
      <w:r w:rsidRPr="001F34C1">
        <w:rPr>
          <w:rFonts w:asciiTheme="minorHAnsi" w:hAnsiTheme="minorHAnsi" w:cstheme="minorHAnsi"/>
          <w:sz w:val="22"/>
          <w:szCs w:val="22"/>
        </w:rPr>
        <w:t>CFIHOS Implementation Guide for Contractor [C-GD-002]</w:t>
      </w:r>
    </w:p>
    <w:p w14:paraId="073BF564" w14:textId="43BC5839" w:rsidR="00AC4805" w:rsidRPr="001F34C1" w:rsidRDefault="00AC4805" w:rsidP="001F34C1">
      <w:pPr>
        <w:pStyle w:val="ListBullet"/>
        <w:numPr>
          <w:ilvl w:val="0"/>
          <w:numId w:val="18"/>
        </w:numPr>
        <w:spacing w:after="0"/>
        <w:rPr>
          <w:rFonts w:asciiTheme="minorHAnsi" w:hAnsiTheme="minorHAnsi" w:cstheme="minorHAnsi"/>
          <w:sz w:val="22"/>
          <w:szCs w:val="22"/>
        </w:rPr>
      </w:pPr>
      <w:r w:rsidRPr="001F34C1">
        <w:rPr>
          <w:rFonts w:asciiTheme="minorHAnsi" w:hAnsiTheme="minorHAnsi" w:cstheme="minorHAnsi"/>
          <w:sz w:val="22"/>
          <w:szCs w:val="22"/>
        </w:rPr>
        <w:t>CFIHOS Reference Data Library (RDL) [</w:t>
      </w:r>
      <w:r w:rsidR="00A91D01" w:rsidRPr="001F34C1">
        <w:rPr>
          <w:rFonts w:asciiTheme="minorHAnsi" w:hAnsiTheme="minorHAnsi" w:cstheme="minorHAnsi"/>
          <w:sz w:val="22"/>
          <w:szCs w:val="22"/>
        </w:rPr>
        <w:t>C-S</w:t>
      </w:r>
      <w:r w:rsidR="00240206" w:rsidRPr="001F34C1">
        <w:rPr>
          <w:rFonts w:asciiTheme="minorHAnsi" w:hAnsiTheme="minorHAnsi" w:cstheme="minorHAnsi"/>
          <w:sz w:val="22"/>
          <w:szCs w:val="22"/>
        </w:rPr>
        <w:t>T</w:t>
      </w:r>
      <w:r w:rsidR="00A91D01" w:rsidRPr="001F34C1">
        <w:rPr>
          <w:rFonts w:asciiTheme="minorHAnsi" w:hAnsiTheme="minorHAnsi" w:cstheme="minorHAnsi"/>
          <w:sz w:val="22"/>
          <w:szCs w:val="22"/>
        </w:rPr>
        <w:t>-001]</w:t>
      </w:r>
    </w:p>
    <w:p w14:paraId="648D0701" w14:textId="040DE7B9" w:rsidR="003A2F04" w:rsidRPr="001F34C1" w:rsidRDefault="00A00E64" w:rsidP="001F34C1">
      <w:pPr>
        <w:pStyle w:val="ListBullet"/>
        <w:numPr>
          <w:ilvl w:val="0"/>
          <w:numId w:val="18"/>
        </w:numPr>
        <w:spacing w:after="0"/>
        <w:rPr>
          <w:rFonts w:asciiTheme="minorHAnsi" w:hAnsiTheme="minorHAnsi" w:cstheme="minorHAnsi"/>
          <w:sz w:val="22"/>
          <w:szCs w:val="22"/>
        </w:rPr>
      </w:pPr>
      <w:r w:rsidRPr="001F34C1">
        <w:rPr>
          <w:rFonts w:asciiTheme="minorHAnsi" w:hAnsiTheme="minorHAnsi" w:cstheme="minorHAnsi"/>
          <w:sz w:val="22"/>
          <w:szCs w:val="22"/>
        </w:rPr>
        <w:t>CFIHOS Data Dictionary [C-</w:t>
      </w:r>
      <w:r w:rsidR="006417C5" w:rsidRPr="001F34C1">
        <w:rPr>
          <w:rFonts w:asciiTheme="minorHAnsi" w:hAnsiTheme="minorHAnsi" w:cstheme="minorHAnsi"/>
          <w:sz w:val="22"/>
          <w:szCs w:val="22"/>
        </w:rPr>
        <w:t>DM</w:t>
      </w:r>
      <w:r w:rsidRPr="001F34C1">
        <w:rPr>
          <w:rFonts w:asciiTheme="minorHAnsi" w:hAnsiTheme="minorHAnsi" w:cstheme="minorHAnsi"/>
          <w:sz w:val="22"/>
          <w:szCs w:val="22"/>
        </w:rPr>
        <w:t>-002]</w:t>
      </w:r>
    </w:p>
    <w:p w14:paraId="46588466" w14:textId="375070CF" w:rsidR="00A91D01" w:rsidRDefault="00A91D01" w:rsidP="001F34C1">
      <w:pPr>
        <w:pStyle w:val="ListBullet"/>
        <w:numPr>
          <w:ilvl w:val="0"/>
          <w:numId w:val="18"/>
        </w:numPr>
        <w:spacing w:after="0"/>
        <w:rPr>
          <w:rFonts w:asciiTheme="minorHAnsi" w:hAnsiTheme="minorHAnsi" w:cstheme="minorHAnsi"/>
          <w:sz w:val="22"/>
          <w:szCs w:val="22"/>
        </w:rPr>
      </w:pPr>
      <w:r w:rsidRPr="001F34C1">
        <w:rPr>
          <w:rFonts w:asciiTheme="minorHAnsi" w:hAnsiTheme="minorHAnsi" w:cstheme="minorHAnsi"/>
          <w:sz w:val="22"/>
          <w:szCs w:val="22"/>
        </w:rPr>
        <w:t xml:space="preserve">CFIHOS Knowledge Guide </w:t>
      </w:r>
      <w:r w:rsidR="004673A9" w:rsidRPr="001F34C1">
        <w:rPr>
          <w:rFonts w:asciiTheme="minorHAnsi" w:hAnsiTheme="minorHAnsi" w:cstheme="minorHAnsi"/>
          <w:sz w:val="22"/>
          <w:szCs w:val="22"/>
        </w:rPr>
        <w:t>[C-GD-003]</w:t>
      </w:r>
    </w:p>
    <w:p w14:paraId="240485E6" w14:textId="77777777" w:rsidR="001F34C1" w:rsidRPr="001F34C1" w:rsidRDefault="001F34C1" w:rsidP="001F34C1">
      <w:pPr>
        <w:pStyle w:val="ListBullet"/>
        <w:spacing w:after="0"/>
        <w:ind w:firstLine="0"/>
        <w:rPr>
          <w:rFonts w:asciiTheme="minorHAnsi" w:hAnsiTheme="minorHAnsi" w:cstheme="minorHAnsi"/>
          <w:sz w:val="22"/>
          <w:szCs w:val="22"/>
        </w:rPr>
      </w:pPr>
    </w:p>
    <w:p w14:paraId="46307293" w14:textId="77777777" w:rsidR="00306907" w:rsidRPr="001F34C1" w:rsidRDefault="00306907" w:rsidP="001F34C1">
      <w:pPr>
        <w:pStyle w:val="Heading1"/>
        <w:spacing w:before="0" w:line="240" w:lineRule="auto"/>
        <w:ind w:left="431" w:hanging="431"/>
        <w:rPr>
          <w:rFonts w:ascii="Calibri Light" w:hAnsi="Calibri Light" w:cs="Calibri Light"/>
          <w:sz w:val="22"/>
          <w:szCs w:val="22"/>
        </w:rPr>
      </w:pPr>
      <w:bookmarkStart w:id="9" w:name="_Toc11758125"/>
      <w:bookmarkStart w:id="10" w:name="_Toc11758328"/>
      <w:bookmarkStart w:id="11" w:name="_Toc11931446"/>
      <w:bookmarkStart w:id="12" w:name="_Toc11934894"/>
      <w:bookmarkStart w:id="13" w:name="_Toc11758126"/>
      <w:bookmarkStart w:id="14" w:name="_Toc11758329"/>
      <w:bookmarkStart w:id="15" w:name="_Toc11931447"/>
      <w:bookmarkStart w:id="16" w:name="_Toc11934895"/>
      <w:bookmarkStart w:id="17" w:name="_Toc11758127"/>
      <w:bookmarkStart w:id="18" w:name="_Toc11758330"/>
      <w:bookmarkStart w:id="19" w:name="_Toc11931448"/>
      <w:bookmarkStart w:id="20" w:name="_Toc11934896"/>
      <w:bookmarkStart w:id="21" w:name="_Toc11758128"/>
      <w:bookmarkStart w:id="22" w:name="_Toc11758331"/>
      <w:bookmarkStart w:id="23" w:name="_Toc11931449"/>
      <w:bookmarkStart w:id="24" w:name="_Toc11934897"/>
      <w:bookmarkStart w:id="25" w:name="_Toc11758129"/>
      <w:bookmarkStart w:id="26" w:name="_Toc11758332"/>
      <w:bookmarkStart w:id="27" w:name="_Toc11931450"/>
      <w:bookmarkStart w:id="28" w:name="_Toc11934898"/>
      <w:bookmarkStart w:id="29" w:name="_Toc11758130"/>
      <w:bookmarkStart w:id="30" w:name="_Toc11758333"/>
      <w:bookmarkStart w:id="31" w:name="_Toc11931451"/>
      <w:bookmarkStart w:id="32" w:name="_Toc11934899"/>
      <w:bookmarkStart w:id="33" w:name="_Toc4398757"/>
      <w:bookmarkStart w:id="34" w:name="_Toc7707869"/>
      <w:bookmarkStart w:id="35" w:name="_Toc364069489"/>
      <w:bookmarkStart w:id="36" w:name="_Toc3804030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1F34C1">
        <w:rPr>
          <w:rFonts w:ascii="Calibri Light" w:hAnsi="Calibri Light" w:cs="Calibri Light"/>
          <w:sz w:val="22"/>
          <w:szCs w:val="22"/>
        </w:rPr>
        <w:t>Terms, Definitions</w:t>
      </w:r>
      <w:bookmarkEnd w:id="35"/>
      <w:r w:rsidRPr="001F34C1">
        <w:rPr>
          <w:rFonts w:ascii="Calibri Light" w:hAnsi="Calibri Light" w:cs="Calibri Light"/>
          <w:sz w:val="22"/>
          <w:szCs w:val="22"/>
        </w:rPr>
        <w:t>, Acronyms and Abbreviations</w:t>
      </w:r>
      <w:bookmarkEnd w:id="36"/>
    </w:p>
    <w:p w14:paraId="74350BA8" w14:textId="77777777" w:rsidR="00205953" w:rsidRPr="001F34C1" w:rsidRDefault="00205953" w:rsidP="001F34C1">
      <w:pPr>
        <w:spacing w:after="0" w:line="240" w:lineRule="auto"/>
        <w:jc w:val="both"/>
        <w:rPr>
          <w:rFonts w:asciiTheme="minorHAnsi" w:hAnsiTheme="minorHAnsi" w:cstheme="minorHAnsi"/>
        </w:rPr>
      </w:pPr>
      <w:r w:rsidRPr="001F34C1">
        <w:rPr>
          <w:rFonts w:asciiTheme="minorHAnsi" w:hAnsiTheme="minorHAnsi" w:cstheme="minorHAnsi"/>
          <w:b/>
          <w:bCs/>
        </w:rPr>
        <w:t xml:space="preserve">Additional Files: </w:t>
      </w:r>
      <w:r w:rsidRPr="001F34C1">
        <w:rPr>
          <w:rFonts w:asciiTheme="minorHAnsi" w:hAnsiTheme="minorHAnsi" w:cstheme="minorHAnsi"/>
        </w:rPr>
        <w:t xml:space="preserve">A logical collection of physical computer files that are associated to </w:t>
      </w:r>
      <w:r w:rsidRPr="001F34C1">
        <w:rPr>
          <w:rFonts w:asciiTheme="minorHAnsi" w:hAnsiTheme="minorHAnsi" w:cstheme="minorHAnsi"/>
          <w:b/>
          <w:bCs/>
        </w:rPr>
        <w:t>one</w:t>
      </w:r>
      <w:r w:rsidRPr="001F34C1">
        <w:rPr>
          <w:rFonts w:asciiTheme="minorHAnsi" w:hAnsiTheme="minorHAnsi" w:cstheme="minorHAnsi"/>
        </w:rPr>
        <w:t xml:space="preserve"> document revision identification.</w:t>
      </w:r>
    </w:p>
    <w:p w14:paraId="1E943DC4" w14:textId="77777777" w:rsidR="001F34C1" w:rsidRDefault="001F34C1" w:rsidP="001F34C1">
      <w:pPr>
        <w:spacing w:after="0" w:line="240" w:lineRule="auto"/>
        <w:jc w:val="both"/>
        <w:rPr>
          <w:rFonts w:asciiTheme="minorHAnsi" w:hAnsiTheme="minorHAnsi" w:cstheme="minorHAnsi"/>
          <w:b/>
        </w:rPr>
      </w:pPr>
    </w:p>
    <w:p w14:paraId="46307294" w14:textId="586E67E2"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rPr>
        <w:t>Application</w:t>
      </w:r>
      <w:r w:rsidRPr="001F34C1">
        <w:rPr>
          <w:rFonts w:asciiTheme="minorHAnsi" w:hAnsiTheme="minorHAnsi" w:cstheme="minorHAnsi"/>
        </w:rPr>
        <w:t>: an application is a computer program designed to help people perform an activity.</w:t>
      </w:r>
    </w:p>
    <w:p w14:paraId="66F825A4" w14:textId="77777777" w:rsidR="001F34C1" w:rsidRDefault="001F34C1" w:rsidP="001F34C1">
      <w:pPr>
        <w:spacing w:after="0" w:line="240" w:lineRule="auto"/>
        <w:jc w:val="both"/>
        <w:rPr>
          <w:rFonts w:asciiTheme="minorHAnsi" w:hAnsiTheme="minorHAnsi" w:cstheme="minorHAnsi"/>
          <w:b/>
        </w:rPr>
      </w:pPr>
    </w:p>
    <w:p w14:paraId="06E36DD3" w14:textId="77777777" w:rsid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rPr>
        <w:t>Approved For Construction</w:t>
      </w:r>
      <w:r w:rsidRPr="001F34C1">
        <w:rPr>
          <w:rFonts w:asciiTheme="minorHAnsi" w:hAnsiTheme="minorHAnsi" w:cstheme="minorHAnsi"/>
        </w:rPr>
        <w:t>: This is a formal milestone indicating the start of construction</w:t>
      </w:r>
      <w:r w:rsidR="009A0FED" w:rsidRPr="001F34C1">
        <w:rPr>
          <w:rFonts w:asciiTheme="minorHAnsi" w:hAnsiTheme="minorHAnsi" w:cstheme="minorHAnsi"/>
        </w:rPr>
        <w:t>/</w:t>
      </w:r>
      <w:r w:rsidRPr="001F34C1">
        <w:rPr>
          <w:rFonts w:asciiTheme="minorHAnsi" w:hAnsiTheme="minorHAnsi" w:cstheme="minorHAnsi"/>
        </w:rPr>
        <w:t xml:space="preserve">erection </w:t>
      </w:r>
    </w:p>
    <w:p w14:paraId="46307295" w14:textId="5BC09A11"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rPr>
        <w:t>activities.</w:t>
      </w:r>
    </w:p>
    <w:p w14:paraId="6F357EDD" w14:textId="77777777" w:rsidR="001F34C1" w:rsidRDefault="001F34C1" w:rsidP="001F34C1">
      <w:pPr>
        <w:spacing w:after="0" w:line="240" w:lineRule="auto"/>
        <w:jc w:val="both"/>
        <w:rPr>
          <w:rFonts w:asciiTheme="minorHAnsi" w:hAnsiTheme="minorHAnsi" w:cstheme="minorHAnsi"/>
          <w:b/>
        </w:rPr>
      </w:pPr>
    </w:p>
    <w:p w14:paraId="46307296" w14:textId="587A8462"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rPr>
        <w:t>A</w:t>
      </w:r>
      <w:r w:rsidR="009A0FED" w:rsidRPr="001F34C1">
        <w:rPr>
          <w:rFonts w:asciiTheme="minorHAnsi" w:hAnsiTheme="minorHAnsi" w:cstheme="minorHAnsi"/>
          <w:b/>
        </w:rPr>
        <w:t>s-Built</w:t>
      </w:r>
      <w:r w:rsidRPr="001F34C1">
        <w:rPr>
          <w:rFonts w:asciiTheme="minorHAnsi" w:hAnsiTheme="minorHAnsi" w:cstheme="minorHAnsi"/>
          <w:b/>
        </w:rPr>
        <w:t xml:space="preserve">: </w:t>
      </w:r>
      <w:r w:rsidR="009A0FED" w:rsidRPr="001F34C1">
        <w:rPr>
          <w:rFonts w:asciiTheme="minorHAnsi" w:hAnsiTheme="minorHAnsi" w:cstheme="minorHAnsi"/>
        </w:rPr>
        <w:t>The As-</w:t>
      </w:r>
      <w:r w:rsidRPr="001F34C1">
        <w:rPr>
          <w:rFonts w:asciiTheme="minorHAnsi" w:hAnsiTheme="minorHAnsi" w:cstheme="minorHAnsi"/>
        </w:rPr>
        <w:t>Built documentation</w:t>
      </w:r>
      <w:r w:rsidR="009B1617" w:rsidRPr="001F34C1">
        <w:rPr>
          <w:rFonts w:asciiTheme="minorHAnsi" w:hAnsiTheme="minorHAnsi" w:cstheme="minorHAnsi"/>
        </w:rPr>
        <w:t xml:space="preserve"> and data</w:t>
      </w:r>
      <w:r w:rsidRPr="001F34C1">
        <w:rPr>
          <w:rFonts w:asciiTheme="minorHAnsi" w:hAnsiTheme="minorHAnsi" w:cstheme="minorHAnsi"/>
        </w:rPr>
        <w:t xml:space="preserve"> </w:t>
      </w:r>
      <w:r w:rsidR="00F56BFB" w:rsidRPr="001F34C1">
        <w:rPr>
          <w:rFonts w:asciiTheme="minorHAnsi" w:hAnsiTheme="minorHAnsi" w:cstheme="minorHAnsi"/>
        </w:rPr>
        <w:t>associated with the facility</w:t>
      </w:r>
      <w:r w:rsidRPr="001F34C1">
        <w:rPr>
          <w:rFonts w:asciiTheme="minorHAnsi" w:hAnsiTheme="minorHAnsi" w:cstheme="minorHAnsi"/>
        </w:rPr>
        <w:t>, system or component represents the actual physical “as is” situation.</w:t>
      </w:r>
    </w:p>
    <w:p w14:paraId="0526DBE3" w14:textId="77777777" w:rsidR="001F34C1" w:rsidRDefault="001F34C1" w:rsidP="001F34C1">
      <w:pPr>
        <w:spacing w:after="0" w:line="240" w:lineRule="auto"/>
        <w:jc w:val="both"/>
        <w:rPr>
          <w:rFonts w:asciiTheme="minorHAnsi" w:hAnsiTheme="minorHAnsi" w:cstheme="minorHAnsi"/>
          <w:b/>
        </w:rPr>
      </w:pPr>
    </w:p>
    <w:p w14:paraId="710C7789" w14:textId="77777777" w:rsidR="00CC7207" w:rsidRDefault="00030C01" w:rsidP="001F34C1">
      <w:pPr>
        <w:spacing w:after="0" w:line="240" w:lineRule="auto"/>
        <w:jc w:val="both"/>
        <w:rPr>
          <w:rFonts w:asciiTheme="minorHAnsi" w:hAnsiTheme="minorHAnsi" w:cstheme="minorHAnsi"/>
        </w:rPr>
      </w:pPr>
      <w:r w:rsidRPr="001F34C1">
        <w:rPr>
          <w:rFonts w:asciiTheme="minorHAnsi" w:hAnsiTheme="minorHAnsi" w:cstheme="minorHAnsi"/>
          <w:b/>
        </w:rPr>
        <w:t>Contract Information Management Scope of Work (sometimes written IM SOW)</w:t>
      </w:r>
      <w:r w:rsidRPr="001F34C1">
        <w:rPr>
          <w:rFonts w:asciiTheme="minorHAnsi" w:hAnsiTheme="minorHAnsi" w:cstheme="minorHAnsi"/>
        </w:rPr>
        <w:t xml:space="preserve">: In this contractual </w:t>
      </w:r>
      <w:r w:rsidR="0008517D" w:rsidRPr="001F34C1">
        <w:rPr>
          <w:rFonts w:asciiTheme="minorHAnsi" w:hAnsiTheme="minorHAnsi" w:cstheme="minorHAnsi"/>
        </w:rPr>
        <w:t>docu</w:t>
      </w:r>
      <w:r w:rsidRPr="001F34C1">
        <w:rPr>
          <w:rFonts w:asciiTheme="minorHAnsi" w:hAnsiTheme="minorHAnsi" w:cstheme="minorHAnsi"/>
        </w:rPr>
        <w:t xml:space="preserve">ment the </w:t>
      </w:r>
      <w:r w:rsidR="00B532E2" w:rsidRPr="001F34C1">
        <w:rPr>
          <w:rFonts w:asciiTheme="minorHAnsi" w:hAnsiTheme="minorHAnsi" w:cstheme="minorHAnsi"/>
        </w:rPr>
        <w:t>P</w:t>
      </w:r>
      <w:r w:rsidRPr="001F34C1">
        <w:rPr>
          <w:rFonts w:asciiTheme="minorHAnsi" w:hAnsiTheme="minorHAnsi" w:cstheme="minorHAnsi"/>
        </w:rPr>
        <w:t xml:space="preserve">rincipal specifies the terms and conditions </w:t>
      </w:r>
      <w:r w:rsidR="0008517D" w:rsidRPr="001F34C1">
        <w:rPr>
          <w:rFonts w:asciiTheme="minorHAnsi" w:hAnsiTheme="minorHAnsi" w:cstheme="minorHAnsi"/>
        </w:rPr>
        <w:t>for</w:t>
      </w:r>
      <w:r w:rsidRPr="001F34C1">
        <w:rPr>
          <w:rFonts w:asciiTheme="minorHAnsi" w:hAnsiTheme="minorHAnsi" w:cstheme="minorHAnsi"/>
        </w:rPr>
        <w:t xml:space="preserve"> information delivery by the </w:t>
      </w:r>
      <w:r w:rsidR="00B532E2" w:rsidRPr="001F34C1">
        <w:rPr>
          <w:rFonts w:asciiTheme="minorHAnsi" w:hAnsiTheme="minorHAnsi" w:cstheme="minorHAnsi"/>
        </w:rPr>
        <w:t>Contractor</w:t>
      </w:r>
      <w:r w:rsidRPr="001F34C1">
        <w:rPr>
          <w:rFonts w:asciiTheme="minorHAnsi" w:hAnsiTheme="minorHAnsi" w:cstheme="minorHAnsi"/>
        </w:rPr>
        <w:t>. Where it is applicable and feasible</w:t>
      </w:r>
      <w:r w:rsidR="00095FE9" w:rsidRPr="001F34C1">
        <w:rPr>
          <w:rFonts w:asciiTheme="minorHAnsi" w:hAnsiTheme="minorHAnsi" w:cstheme="minorHAnsi"/>
        </w:rPr>
        <w:t>,</w:t>
      </w:r>
      <w:r w:rsidRPr="001F34C1">
        <w:rPr>
          <w:rFonts w:asciiTheme="minorHAnsi" w:hAnsiTheme="minorHAnsi" w:cstheme="minorHAnsi"/>
        </w:rPr>
        <w:t xml:space="preserve"> quality benchmarks and criteria to fulfil </w:t>
      </w:r>
      <w:r w:rsidR="0008517D" w:rsidRPr="001F34C1">
        <w:rPr>
          <w:rFonts w:asciiTheme="minorHAnsi" w:hAnsiTheme="minorHAnsi" w:cstheme="minorHAnsi"/>
        </w:rPr>
        <w:t xml:space="preserve">may </w:t>
      </w:r>
      <w:r w:rsidRPr="001F34C1">
        <w:rPr>
          <w:rFonts w:asciiTheme="minorHAnsi" w:hAnsiTheme="minorHAnsi" w:cstheme="minorHAnsi"/>
        </w:rPr>
        <w:t xml:space="preserve">be </w:t>
      </w:r>
      <w:r w:rsidR="001F34C1">
        <w:rPr>
          <w:rFonts w:asciiTheme="minorHAnsi" w:hAnsiTheme="minorHAnsi" w:cstheme="minorHAnsi"/>
        </w:rPr>
        <w:t xml:space="preserve">included. For any details that </w:t>
      </w:r>
      <w:r w:rsidRPr="001F34C1">
        <w:rPr>
          <w:rFonts w:asciiTheme="minorHAnsi" w:hAnsiTheme="minorHAnsi" w:cstheme="minorHAnsi"/>
        </w:rPr>
        <w:t>could be either referred to specific specification documents or included in the scope of work.</w:t>
      </w:r>
      <w:r w:rsidR="001F34C1">
        <w:rPr>
          <w:rFonts w:asciiTheme="minorHAnsi" w:hAnsiTheme="minorHAnsi" w:cstheme="minorHAnsi"/>
        </w:rPr>
        <w:t xml:space="preserve"> </w:t>
      </w:r>
    </w:p>
    <w:p w14:paraId="1A53F8DC" w14:textId="77777777" w:rsidR="00CC7207" w:rsidRDefault="00CC7207" w:rsidP="001F34C1">
      <w:pPr>
        <w:spacing w:after="0" w:line="240" w:lineRule="auto"/>
        <w:jc w:val="both"/>
        <w:rPr>
          <w:rFonts w:asciiTheme="minorHAnsi" w:hAnsiTheme="minorHAnsi" w:cstheme="minorHAnsi"/>
        </w:rPr>
      </w:pPr>
    </w:p>
    <w:p w14:paraId="65E0232B" w14:textId="23E4C485" w:rsidR="001A555C" w:rsidRPr="001F34C1" w:rsidRDefault="001A555C"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Pr="001F34C1">
        <w:rPr>
          <w:rFonts w:asciiTheme="minorHAnsi" w:hAnsiTheme="minorHAnsi" w:cstheme="minorHAnsi"/>
          <w:b/>
        </w:rPr>
        <w:t>Contractor</w:t>
      </w:r>
      <w:r w:rsidRPr="001F34C1">
        <w:rPr>
          <w:rFonts w:asciiTheme="minorHAnsi" w:hAnsiTheme="minorHAnsi" w:cstheme="minorHAnsi"/>
        </w:rPr>
        <w:t xml:space="preserve"> is the party that carries out all or part of the design, engineering, procurement, construction, commissioning or management of a project or operation of a facility. </w:t>
      </w:r>
    </w:p>
    <w:p w14:paraId="00B69145" w14:textId="77777777" w:rsidR="001F34C1" w:rsidRDefault="001F34C1" w:rsidP="001F34C1">
      <w:pPr>
        <w:spacing w:after="0" w:line="240" w:lineRule="auto"/>
        <w:jc w:val="both"/>
        <w:rPr>
          <w:rFonts w:asciiTheme="minorHAnsi" w:hAnsiTheme="minorHAnsi" w:cstheme="minorHAnsi"/>
          <w:b/>
        </w:rPr>
      </w:pPr>
    </w:p>
    <w:p w14:paraId="369ADC7E" w14:textId="75D6469F" w:rsidR="0024003A" w:rsidRPr="001F34C1" w:rsidRDefault="0024003A" w:rsidP="001F34C1">
      <w:pPr>
        <w:spacing w:after="0" w:line="240" w:lineRule="auto"/>
        <w:jc w:val="both"/>
        <w:rPr>
          <w:rFonts w:asciiTheme="minorHAnsi" w:hAnsiTheme="minorHAnsi" w:cstheme="minorHAnsi"/>
        </w:rPr>
      </w:pPr>
      <w:r w:rsidRPr="001F34C1">
        <w:rPr>
          <w:rFonts w:asciiTheme="minorHAnsi" w:hAnsiTheme="minorHAnsi" w:cstheme="minorHAnsi"/>
          <w:b/>
        </w:rPr>
        <w:t>Controlled Document</w:t>
      </w:r>
      <w:r w:rsidR="00A17400" w:rsidRPr="001F34C1">
        <w:rPr>
          <w:rFonts w:asciiTheme="minorHAnsi" w:hAnsiTheme="minorHAnsi" w:cstheme="minorHAnsi"/>
          <w:b/>
        </w:rPr>
        <w:t xml:space="preserve">: </w:t>
      </w:r>
      <w:r w:rsidRPr="001F34C1">
        <w:rPr>
          <w:rFonts w:asciiTheme="minorHAnsi" w:hAnsiTheme="minorHAnsi" w:cstheme="minorHAnsi"/>
        </w:rPr>
        <w:t>A controlled document is any digital or hard-copy entity which is required by a company, a standards organization, or a regulatory agency to be managed within a tightly controlled process that maintains</w:t>
      </w:r>
      <w:r w:rsidR="00CC7207">
        <w:rPr>
          <w:rFonts w:asciiTheme="minorHAnsi" w:hAnsiTheme="minorHAnsi" w:cstheme="minorHAnsi"/>
        </w:rPr>
        <w:t xml:space="preserve"> the integrity of its</w:t>
      </w:r>
      <w:r w:rsidRPr="001F34C1">
        <w:rPr>
          <w:rFonts w:asciiTheme="minorHAnsi" w:hAnsiTheme="minorHAnsi" w:cstheme="minorHAnsi"/>
        </w:rPr>
        <w:t xml:space="preserve"> content through revisions.</w:t>
      </w:r>
    </w:p>
    <w:p w14:paraId="7FBB998B" w14:textId="77777777" w:rsidR="001F34C1" w:rsidRDefault="001F34C1" w:rsidP="001F34C1">
      <w:pPr>
        <w:spacing w:after="0" w:line="240" w:lineRule="auto"/>
        <w:jc w:val="both"/>
        <w:rPr>
          <w:rFonts w:asciiTheme="minorHAnsi" w:hAnsiTheme="minorHAnsi" w:cstheme="minorHAnsi"/>
          <w:b/>
        </w:rPr>
      </w:pPr>
    </w:p>
    <w:p w14:paraId="46307298" w14:textId="03FF99CA"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rPr>
        <w:t>Discipline Document Type</w:t>
      </w:r>
      <w:r w:rsidRPr="001F34C1">
        <w:rPr>
          <w:rFonts w:asciiTheme="minorHAnsi" w:hAnsiTheme="minorHAnsi" w:cstheme="minorHAnsi"/>
        </w:rPr>
        <w:t>: An association between Disciplines and Document Class names. In the CFIHOS context, the term Discipline Document Type is a unique identifier for types of documents. This term has been developed to cater for situations where a document class is common to more than one discipline, for example, a process engineering flow scheme should only be produced by the process discipline, whereas a data sheet could be produced by many disciplines depending on the equipment where each discipline is responsible for part of the content.</w:t>
      </w:r>
    </w:p>
    <w:p w14:paraId="5979A34D" w14:textId="77777777" w:rsidR="001F34C1" w:rsidRDefault="001F34C1" w:rsidP="001F34C1">
      <w:pPr>
        <w:spacing w:after="0" w:line="240" w:lineRule="auto"/>
        <w:jc w:val="both"/>
        <w:rPr>
          <w:rFonts w:asciiTheme="minorHAnsi" w:hAnsiTheme="minorHAnsi" w:cstheme="minorHAnsi"/>
          <w:b/>
        </w:rPr>
      </w:pPr>
    </w:p>
    <w:p w14:paraId="46307299" w14:textId="6C7F5C54" w:rsidR="00D32FE5"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rPr>
        <w:t>Electronic Document Management System:</w:t>
      </w:r>
      <w:r w:rsidRPr="001F34C1">
        <w:rPr>
          <w:rFonts w:asciiTheme="minorHAnsi" w:hAnsiTheme="minorHAnsi" w:cstheme="minorHAnsi"/>
        </w:rPr>
        <w:t xml:space="preserve"> An electronic document management system is a computer system (or set of computer programs) used to track and store electronic documents.</w:t>
      </w:r>
    </w:p>
    <w:p w14:paraId="6D05EAF7" w14:textId="77777777" w:rsidR="00CC7207" w:rsidRPr="001F34C1" w:rsidRDefault="00CC7207" w:rsidP="001F34C1">
      <w:pPr>
        <w:spacing w:after="0" w:line="240" w:lineRule="auto"/>
        <w:jc w:val="both"/>
        <w:rPr>
          <w:rFonts w:asciiTheme="minorHAnsi" w:hAnsiTheme="minorHAnsi" w:cstheme="minorHAnsi"/>
        </w:rPr>
      </w:pPr>
    </w:p>
    <w:p w14:paraId="7AC42502" w14:textId="3DB4CECC"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bCs/>
        </w:rPr>
        <w:lastRenderedPageBreak/>
        <w:t>Export Control Classification Number (ECCN):</w:t>
      </w:r>
      <w:r w:rsidRPr="001F34C1">
        <w:rPr>
          <w:rFonts w:asciiTheme="minorHAnsi" w:hAnsiTheme="minorHAnsi" w:cstheme="minorHAnsi"/>
        </w:rPr>
        <w:t xml:space="preserve"> An Export Control Classification Number (ECCN) is a specific alphanumeric code that identifies the level of export control for articles, technology and software (collectively, "Items") that are exported from member states of the Wassenaar Arrangement on Export Controls for Conventional Arms and Dual-Use Goods and Technologies, including the United States. The ECCN classification that applies to any specific item is determined by referring to a table </w:t>
      </w:r>
      <w:r w:rsidR="4AB9E00B" w:rsidRPr="001F34C1">
        <w:rPr>
          <w:rFonts w:asciiTheme="minorHAnsi" w:hAnsiTheme="minorHAnsi" w:cstheme="minorHAnsi"/>
        </w:rPr>
        <w:t>su</w:t>
      </w:r>
      <w:r w:rsidR="46458958" w:rsidRPr="001F34C1">
        <w:rPr>
          <w:rFonts w:asciiTheme="minorHAnsi" w:hAnsiTheme="minorHAnsi" w:cstheme="minorHAnsi"/>
        </w:rPr>
        <w:t xml:space="preserve">ch as that </w:t>
      </w:r>
      <w:r w:rsidRPr="001F34C1">
        <w:rPr>
          <w:rFonts w:asciiTheme="minorHAnsi" w:hAnsiTheme="minorHAnsi" w:cstheme="minorHAnsi"/>
        </w:rPr>
        <w:t>issued for the United States by the Bureau of Industry and Security and for Europe by Regulation 428/2009.</w:t>
      </w:r>
    </w:p>
    <w:p w14:paraId="6034DA5D" w14:textId="77777777" w:rsidR="00CC7207" w:rsidRDefault="00CC7207" w:rsidP="001F34C1">
      <w:pPr>
        <w:spacing w:after="0" w:line="240" w:lineRule="auto"/>
        <w:jc w:val="both"/>
        <w:rPr>
          <w:rFonts w:asciiTheme="minorHAnsi" w:hAnsiTheme="minorHAnsi" w:cstheme="minorHAnsi"/>
          <w:b/>
          <w:bCs/>
        </w:rPr>
      </w:pPr>
    </w:p>
    <w:p w14:paraId="4630729C" w14:textId="7D8486D0"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bCs/>
        </w:rPr>
        <w:t>Handover of Information:</w:t>
      </w:r>
      <w:r w:rsidRPr="001F34C1">
        <w:rPr>
          <w:rFonts w:asciiTheme="minorHAnsi" w:hAnsiTheme="minorHAnsi" w:cstheme="minorHAnsi"/>
        </w:rPr>
        <w:t xml:space="preserve"> The formal process between </w:t>
      </w:r>
      <w:r w:rsidR="00B532E2" w:rsidRPr="001F34C1">
        <w:rPr>
          <w:rFonts w:asciiTheme="minorHAnsi" w:hAnsiTheme="minorHAnsi" w:cstheme="minorHAnsi"/>
        </w:rPr>
        <w:t>P</w:t>
      </w:r>
      <w:r w:rsidR="00415E42" w:rsidRPr="001F34C1">
        <w:rPr>
          <w:rFonts w:asciiTheme="minorHAnsi" w:hAnsiTheme="minorHAnsi" w:cstheme="minorHAnsi"/>
        </w:rPr>
        <w:t>rincipal</w:t>
      </w:r>
      <w:r w:rsidRPr="001F34C1">
        <w:rPr>
          <w:rFonts w:asciiTheme="minorHAnsi" w:hAnsiTheme="minorHAnsi" w:cstheme="minorHAnsi"/>
        </w:rPr>
        <w:t xml:space="preserve"> and </w:t>
      </w:r>
      <w:r w:rsidR="00B532E2" w:rsidRPr="001F34C1">
        <w:rPr>
          <w:rFonts w:asciiTheme="minorHAnsi" w:hAnsiTheme="minorHAnsi" w:cstheme="minorHAnsi"/>
        </w:rPr>
        <w:t>C</w:t>
      </w:r>
      <w:r w:rsidR="00AB6436" w:rsidRPr="001F34C1">
        <w:rPr>
          <w:rFonts w:asciiTheme="minorHAnsi" w:hAnsiTheme="minorHAnsi" w:cstheme="minorHAnsi"/>
        </w:rPr>
        <w:t>ontractor</w:t>
      </w:r>
      <w:r w:rsidRPr="001F34C1">
        <w:rPr>
          <w:rFonts w:asciiTheme="minorHAnsi" w:hAnsiTheme="minorHAnsi" w:cstheme="minorHAnsi"/>
        </w:rPr>
        <w:t xml:space="preserve"> </w:t>
      </w:r>
      <w:r w:rsidR="00C840FC" w:rsidRPr="001F34C1">
        <w:rPr>
          <w:rFonts w:asciiTheme="minorHAnsi" w:hAnsiTheme="minorHAnsi" w:cstheme="minorHAnsi"/>
        </w:rPr>
        <w:t>for transfer of ownership</w:t>
      </w:r>
      <w:r w:rsidR="003146EE" w:rsidRPr="001F34C1">
        <w:rPr>
          <w:rFonts w:asciiTheme="minorHAnsi" w:hAnsiTheme="minorHAnsi" w:cstheme="minorHAnsi"/>
        </w:rPr>
        <w:t xml:space="preserve"> and </w:t>
      </w:r>
      <w:r w:rsidR="00D91368" w:rsidRPr="001F34C1">
        <w:rPr>
          <w:rFonts w:asciiTheme="minorHAnsi" w:hAnsiTheme="minorHAnsi" w:cstheme="minorHAnsi"/>
        </w:rPr>
        <w:t xml:space="preserve">responsibility </w:t>
      </w:r>
      <w:r w:rsidR="00353A85" w:rsidRPr="001F34C1">
        <w:rPr>
          <w:rFonts w:asciiTheme="minorHAnsi" w:hAnsiTheme="minorHAnsi" w:cstheme="minorHAnsi"/>
        </w:rPr>
        <w:t xml:space="preserve">for the </w:t>
      </w:r>
      <w:r w:rsidR="003146EE" w:rsidRPr="001F34C1">
        <w:rPr>
          <w:rFonts w:asciiTheme="minorHAnsi" w:hAnsiTheme="minorHAnsi" w:cstheme="minorHAnsi"/>
        </w:rPr>
        <w:t>change management of information</w:t>
      </w:r>
      <w:r w:rsidR="005F571B" w:rsidRPr="001F34C1">
        <w:rPr>
          <w:rFonts w:asciiTheme="minorHAnsi" w:hAnsiTheme="minorHAnsi" w:cstheme="minorHAnsi"/>
        </w:rPr>
        <w:t xml:space="preserve"> </w:t>
      </w:r>
      <w:r w:rsidRPr="001F34C1">
        <w:rPr>
          <w:rFonts w:asciiTheme="minorHAnsi" w:hAnsiTheme="minorHAnsi" w:cstheme="minorHAnsi"/>
        </w:rPr>
        <w:t>aligned with the official acceptance of a</w:t>
      </w:r>
      <w:r w:rsidR="006A3050" w:rsidRPr="001F34C1">
        <w:rPr>
          <w:rFonts w:asciiTheme="minorHAnsi" w:hAnsiTheme="minorHAnsi" w:cstheme="minorHAnsi"/>
        </w:rPr>
        <w:t xml:space="preserve"> physical facility</w:t>
      </w:r>
      <w:r w:rsidRPr="001F34C1">
        <w:rPr>
          <w:rFonts w:asciiTheme="minorHAnsi" w:hAnsiTheme="minorHAnsi" w:cstheme="minorHAnsi"/>
        </w:rPr>
        <w:t>.</w:t>
      </w:r>
    </w:p>
    <w:p w14:paraId="43D98AB0" w14:textId="77777777" w:rsidR="00CC7207" w:rsidRDefault="00CC7207" w:rsidP="001F34C1">
      <w:pPr>
        <w:spacing w:after="0" w:line="240" w:lineRule="auto"/>
        <w:jc w:val="both"/>
        <w:rPr>
          <w:rFonts w:asciiTheme="minorHAnsi" w:hAnsiTheme="minorHAnsi" w:cstheme="minorHAnsi"/>
          <w:b/>
        </w:rPr>
      </w:pPr>
    </w:p>
    <w:p w14:paraId="4630729D" w14:textId="08D73A05"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rPr>
        <w:t>Handover Plant Breakdown Structure</w:t>
      </w:r>
      <w:r w:rsidRPr="001F34C1">
        <w:rPr>
          <w:rFonts w:asciiTheme="minorHAnsi" w:hAnsiTheme="minorHAnsi" w:cstheme="minorHAnsi"/>
        </w:rPr>
        <w:t>: The plant breakdown structure that structures the handover deliverables in relation to the physical assets.</w:t>
      </w:r>
    </w:p>
    <w:p w14:paraId="7B2AC5BF" w14:textId="77777777" w:rsidR="00CC7207" w:rsidRDefault="00CC7207" w:rsidP="001F34C1">
      <w:pPr>
        <w:spacing w:after="0" w:line="240" w:lineRule="auto"/>
        <w:jc w:val="both"/>
        <w:rPr>
          <w:rFonts w:asciiTheme="minorHAnsi" w:hAnsiTheme="minorHAnsi" w:cstheme="minorHAnsi"/>
          <w:b/>
        </w:rPr>
      </w:pPr>
    </w:p>
    <w:p w14:paraId="086BD963" w14:textId="16B364B2" w:rsidR="00CD3623" w:rsidRPr="001F34C1" w:rsidRDefault="00CD3623" w:rsidP="001F34C1">
      <w:pPr>
        <w:spacing w:after="0" w:line="240" w:lineRule="auto"/>
        <w:jc w:val="both"/>
        <w:rPr>
          <w:rFonts w:asciiTheme="minorHAnsi" w:hAnsiTheme="minorHAnsi" w:cstheme="minorHAnsi"/>
        </w:rPr>
      </w:pPr>
      <w:r w:rsidRPr="001F34C1">
        <w:rPr>
          <w:rFonts w:asciiTheme="minorHAnsi" w:hAnsiTheme="minorHAnsi" w:cstheme="minorHAnsi"/>
          <w:b/>
        </w:rPr>
        <w:t xml:space="preserve">Information Handover Specification (IHS): </w:t>
      </w:r>
      <w:r w:rsidRPr="001F34C1">
        <w:rPr>
          <w:rFonts w:asciiTheme="minorHAnsi" w:hAnsiTheme="minorHAnsi" w:cstheme="minorHAnsi"/>
        </w:rPr>
        <w:t>The resulting document when this industry template is applied for a particular project describing the explicit set of requirements to be fulfilled. Linked to this document is a Reference Data Library that describes the data characteristics and document types.</w:t>
      </w:r>
    </w:p>
    <w:p w14:paraId="1D98AFA6" w14:textId="77777777" w:rsidR="00CC7207" w:rsidRDefault="00CC7207" w:rsidP="001F34C1">
      <w:pPr>
        <w:spacing w:after="0" w:line="240" w:lineRule="auto"/>
        <w:jc w:val="both"/>
        <w:rPr>
          <w:rFonts w:asciiTheme="minorHAnsi" w:hAnsiTheme="minorHAnsi" w:cstheme="minorHAnsi"/>
        </w:rPr>
      </w:pPr>
    </w:p>
    <w:p w14:paraId="4630729E" w14:textId="5C72078E"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The</w:t>
      </w:r>
      <w:r w:rsidRPr="001F34C1">
        <w:rPr>
          <w:rFonts w:asciiTheme="minorHAnsi" w:hAnsiTheme="minorHAnsi" w:cstheme="minorHAnsi"/>
          <w:b/>
        </w:rPr>
        <w:t xml:space="preserve"> Maintenance Contractor</w:t>
      </w:r>
      <w:r w:rsidR="00F50262" w:rsidRPr="001F34C1">
        <w:rPr>
          <w:rFonts w:asciiTheme="minorHAnsi" w:hAnsiTheme="minorHAnsi" w:cstheme="minorHAnsi"/>
        </w:rPr>
        <w:t xml:space="preserve"> maintains the plant on behalf of the </w:t>
      </w:r>
      <w:r w:rsidR="00B532E2" w:rsidRPr="001F34C1">
        <w:rPr>
          <w:rFonts w:asciiTheme="minorHAnsi" w:hAnsiTheme="minorHAnsi" w:cstheme="minorHAnsi"/>
        </w:rPr>
        <w:t>Principal</w:t>
      </w:r>
      <w:r w:rsidR="00F50262" w:rsidRPr="001F34C1">
        <w:rPr>
          <w:rFonts w:asciiTheme="minorHAnsi" w:hAnsiTheme="minorHAnsi" w:cstheme="minorHAnsi"/>
        </w:rPr>
        <w:t>.</w:t>
      </w:r>
    </w:p>
    <w:p w14:paraId="1720946A" w14:textId="77777777" w:rsidR="00CC7207" w:rsidRDefault="00CC7207" w:rsidP="001F34C1">
      <w:pPr>
        <w:spacing w:after="0" w:line="240" w:lineRule="auto"/>
        <w:jc w:val="both"/>
        <w:rPr>
          <w:rFonts w:asciiTheme="minorHAnsi" w:hAnsiTheme="minorHAnsi" w:cstheme="minorHAnsi"/>
          <w:b/>
        </w:rPr>
      </w:pPr>
    </w:p>
    <w:p w14:paraId="2C7F4E2F" w14:textId="65E82D59" w:rsidR="00CD3623" w:rsidRPr="001F34C1" w:rsidRDefault="00CD3623" w:rsidP="001F34C1">
      <w:pPr>
        <w:spacing w:after="0" w:line="240" w:lineRule="auto"/>
        <w:jc w:val="both"/>
        <w:rPr>
          <w:rFonts w:asciiTheme="minorHAnsi" w:hAnsiTheme="minorHAnsi" w:cstheme="minorHAnsi"/>
        </w:rPr>
      </w:pPr>
      <w:r w:rsidRPr="001F34C1">
        <w:rPr>
          <w:rFonts w:asciiTheme="minorHAnsi" w:hAnsiTheme="minorHAnsi" w:cstheme="minorHAnsi"/>
          <w:b/>
        </w:rPr>
        <w:t>Original Equipment Manufacturer</w:t>
      </w:r>
      <w:r w:rsidRPr="001F34C1">
        <w:rPr>
          <w:rFonts w:asciiTheme="minorHAnsi" w:hAnsiTheme="minorHAnsi" w:cstheme="minorHAnsi"/>
        </w:rPr>
        <w:t xml:space="preserve"> (OEM) is the company that originally manufactured the equipment item and from which the equipment v</w:t>
      </w:r>
      <w:r w:rsidR="00F915E2" w:rsidRPr="001F34C1">
        <w:rPr>
          <w:rFonts w:asciiTheme="minorHAnsi" w:hAnsiTheme="minorHAnsi" w:cstheme="minorHAnsi"/>
        </w:rPr>
        <w:t xml:space="preserve">endor purchased the equipment </w:t>
      </w:r>
      <w:r w:rsidR="003D4CF3" w:rsidRPr="001F34C1">
        <w:rPr>
          <w:rFonts w:asciiTheme="minorHAnsi" w:hAnsiTheme="minorHAnsi" w:cstheme="minorHAnsi"/>
        </w:rPr>
        <w:t xml:space="preserve">ultimately </w:t>
      </w:r>
      <w:r w:rsidR="00F915E2" w:rsidRPr="001F34C1">
        <w:rPr>
          <w:rFonts w:asciiTheme="minorHAnsi" w:hAnsiTheme="minorHAnsi" w:cstheme="minorHAnsi"/>
        </w:rPr>
        <w:t>for the Principal’s use.</w:t>
      </w:r>
    </w:p>
    <w:p w14:paraId="749E09FE" w14:textId="77777777" w:rsidR="00CC7207" w:rsidRDefault="00CC7207" w:rsidP="001F34C1">
      <w:pPr>
        <w:spacing w:after="0" w:line="240" w:lineRule="auto"/>
        <w:jc w:val="both"/>
        <w:rPr>
          <w:rFonts w:asciiTheme="minorHAnsi" w:hAnsiTheme="minorHAnsi" w:cstheme="minorHAnsi"/>
        </w:rPr>
      </w:pPr>
    </w:p>
    <w:p w14:paraId="463072A0" w14:textId="33B65315"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Pr="001F34C1">
        <w:rPr>
          <w:rFonts w:asciiTheme="minorHAnsi" w:hAnsiTheme="minorHAnsi" w:cstheme="minorHAnsi"/>
          <w:b/>
        </w:rPr>
        <w:t>Principal</w:t>
      </w:r>
      <w:r w:rsidRPr="001F34C1">
        <w:rPr>
          <w:rFonts w:asciiTheme="minorHAnsi" w:hAnsiTheme="minorHAnsi" w:cstheme="minorHAnsi"/>
        </w:rPr>
        <w:t xml:space="preserve"> is the party that initiates the project and ultimately pays for it. </w:t>
      </w:r>
      <w:r w:rsidR="00AB37B2" w:rsidRPr="001F34C1">
        <w:rPr>
          <w:rFonts w:asciiTheme="minorHAnsi" w:hAnsiTheme="minorHAnsi" w:cstheme="minorHAnsi"/>
        </w:rPr>
        <w:t xml:space="preserve">This </w:t>
      </w:r>
      <w:r w:rsidRPr="001F34C1">
        <w:rPr>
          <w:rFonts w:asciiTheme="minorHAnsi" w:hAnsiTheme="minorHAnsi" w:cstheme="minorHAnsi"/>
        </w:rPr>
        <w:t>include</w:t>
      </w:r>
      <w:r w:rsidR="00DB0142" w:rsidRPr="001F34C1">
        <w:rPr>
          <w:rFonts w:asciiTheme="minorHAnsi" w:hAnsiTheme="minorHAnsi" w:cstheme="minorHAnsi"/>
        </w:rPr>
        <w:t>s</w:t>
      </w:r>
      <w:r w:rsidRPr="001F34C1">
        <w:rPr>
          <w:rFonts w:asciiTheme="minorHAnsi" w:hAnsiTheme="minorHAnsi" w:cstheme="minorHAnsi"/>
        </w:rPr>
        <w:t xml:space="preserve"> an</w:t>
      </w:r>
      <w:r w:rsidR="00497E1B" w:rsidRPr="001F34C1">
        <w:rPr>
          <w:rFonts w:asciiTheme="minorHAnsi" w:hAnsiTheme="minorHAnsi" w:cstheme="minorHAnsi"/>
        </w:rPr>
        <w:t>y</w:t>
      </w:r>
      <w:r w:rsidRPr="001F34C1">
        <w:rPr>
          <w:rFonts w:asciiTheme="minorHAnsi" w:hAnsiTheme="minorHAnsi" w:cstheme="minorHAnsi"/>
        </w:rPr>
        <w:t xml:space="preserve"> agent or consultant authorised to act for, and on behalf of, the </w:t>
      </w:r>
      <w:r w:rsidR="00B532E2" w:rsidRPr="001F34C1">
        <w:rPr>
          <w:rFonts w:asciiTheme="minorHAnsi" w:hAnsiTheme="minorHAnsi" w:cstheme="minorHAnsi"/>
        </w:rPr>
        <w:t>Principal</w:t>
      </w:r>
      <w:r w:rsidRPr="001F34C1">
        <w:rPr>
          <w:rFonts w:asciiTheme="minorHAnsi" w:hAnsiTheme="minorHAnsi" w:cstheme="minorHAnsi"/>
        </w:rPr>
        <w:t>.</w:t>
      </w:r>
    </w:p>
    <w:p w14:paraId="7E905B49" w14:textId="77777777" w:rsidR="00CC7207" w:rsidRDefault="00CC7207" w:rsidP="001F34C1">
      <w:pPr>
        <w:spacing w:after="0" w:line="240" w:lineRule="auto"/>
        <w:jc w:val="both"/>
        <w:rPr>
          <w:rFonts w:asciiTheme="minorHAnsi" w:hAnsiTheme="minorHAnsi" w:cstheme="minorHAnsi"/>
          <w:b/>
        </w:rPr>
      </w:pPr>
    </w:p>
    <w:p w14:paraId="463072A2" w14:textId="36629239" w:rsidR="00D32FE5" w:rsidRPr="001F34C1" w:rsidRDefault="00D32FE5" w:rsidP="001F34C1">
      <w:pPr>
        <w:spacing w:after="0" w:line="240" w:lineRule="auto"/>
        <w:jc w:val="both"/>
        <w:rPr>
          <w:rFonts w:asciiTheme="minorHAnsi" w:hAnsiTheme="minorHAnsi" w:cstheme="minorHAnsi"/>
        </w:rPr>
      </w:pPr>
      <w:r w:rsidRPr="001F34C1">
        <w:rPr>
          <w:rFonts w:asciiTheme="minorHAnsi" w:hAnsiTheme="minorHAnsi" w:cstheme="minorHAnsi"/>
          <w:b/>
        </w:rPr>
        <w:t xml:space="preserve">Reference Data Library (RDL): </w:t>
      </w:r>
      <w:r w:rsidRPr="001F34C1">
        <w:rPr>
          <w:rFonts w:asciiTheme="minorHAnsi" w:hAnsiTheme="minorHAnsi" w:cstheme="minorHAnsi"/>
        </w:rPr>
        <w:t xml:space="preserve">The project dictionary that defines in detail the </w:t>
      </w:r>
      <w:r w:rsidR="00F065FA" w:rsidRPr="001F34C1">
        <w:rPr>
          <w:rFonts w:asciiTheme="minorHAnsi" w:hAnsiTheme="minorHAnsi" w:cstheme="minorHAnsi"/>
        </w:rPr>
        <w:t xml:space="preserve">tag and equipment </w:t>
      </w:r>
      <w:r w:rsidRPr="001F34C1">
        <w:rPr>
          <w:rFonts w:asciiTheme="minorHAnsi" w:hAnsiTheme="minorHAnsi" w:cstheme="minorHAnsi"/>
        </w:rPr>
        <w:t xml:space="preserve">classes and their </w:t>
      </w:r>
      <w:r w:rsidR="008B1101" w:rsidRPr="001F34C1">
        <w:rPr>
          <w:rFonts w:asciiTheme="minorHAnsi" w:hAnsiTheme="minorHAnsi" w:cstheme="minorHAnsi"/>
        </w:rPr>
        <w:t xml:space="preserve">properties </w:t>
      </w:r>
      <w:r w:rsidRPr="001F34C1">
        <w:rPr>
          <w:rFonts w:asciiTheme="minorHAnsi" w:hAnsiTheme="minorHAnsi" w:cstheme="minorHAnsi"/>
        </w:rPr>
        <w:t>required for the electronic handover of information.</w:t>
      </w:r>
      <w:r w:rsidR="00E521F8" w:rsidRPr="001F34C1">
        <w:rPr>
          <w:rFonts w:asciiTheme="minorHAnsi" w:hAnsiTheme="minorHAnsi" w:cstheme="minorHAnsi"/>
        </w:rPr>
        <w:t xml:space="preserve">  The RDL also includes the CFIHOS Unique ID codes.</w:t>
      </w:r>
    </w:p>
    <w:p w14:paraId="761C94DB" w14:textId="77777777" w:rsidR="00CC7207" w:rsidRDefault="00CC7207" w:rsidP="001F34C1">
      <w:pPr>
        <w:spacing w:after="0" w:line="240" w:lineRule="auto"/>
        <w:jc w:val="both"/>
        <w:rPr>
          <w:rFonts w:asciiTheme="minorHAnsi" w:hAnsiTheme="minorHAnsi" w:cstheme="minorHAnsi"/>
        </w:rPr>
      </w:pPr>
    </w:p>
    <w:p w14:paraId="1004F5C0" w14:textId="5675892E" w:rsidR="001A555C" w:rsidRPr="001F34C1" w:rsidRDefault="001A555C"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Pr="001F34C1">
        <w:rPr>
          <w:rFonts w:asciiTheme="minorHAnsi" w:hAnsiTheme="minorHAnsi" w:cstheme="minorHAnsi"/>
          <w:b/>
          <w:bCs/>
        </w:rPr>
        <w:t>Supplier/Manufacturer</w:t>
      </w:r>
      <w:r w:rsidR="0A0215C1" w:rsidRPr="001F34C1">
        <w:rPr>
          <w:rFonts w:asciiTheme="minorHAnsi" w:hAnsiTheme="minorHAnsi" w:cstheme="minorHAnsi"/>
          <w:b/>
          <w:bCs/>
        </w:rPr>
        <w:t xml:space="preserve"> </w:t>
      </w:r>
      <w:r w:rsidRPr="001F34C1">
        <w:rPr>
          <w:rFonts w:asciiTheme="minorHAnsi" w:hAnsiTheme="minorHAnsi" w:cstheme="minorHAnsi"/>
        </w:rPr>
        <w:t xml:space="preserve">is the party that manufactures or supplies equipment and services to perform the duties specified by the </w:t>
      </w:r>
      <w:r w:rsidR="00B532E2" w:rsidRPr="001F34C1">
        <w:rPr>
          <w:rFonts w:asciiTheme="minorHAnsi" w:hAnsiTheme="minorHAnsi" w:cstheme="minorHAnsi"/>
        </w:rPr>
        <w:t>Contractor</w:t>
      </w:r>
      <w:r w:rsidRPr="001F34C1">
        <w:rPr>
          <w:rFonts w:asciiTheme="minorHAnsi" w:hAnsiTheme="minorHAnsi" w:cstheme="minorHAnsi"/>
        </w:rPr>
        <w:t>.</w:t>
      </w:r>
    </w:p>
    <w:p w14:paraId="69323CAB" w14:textId="77777777" w:rsidR="00CC7207" w:rsidRDefault="00CC7207" w:rsidP="001F34C1">
      <w:pPr>
        <w:spacing w:after="0" w:line="240" w:lineRule="auto"/>
        <w:jc w:val="both"/>
        <w:rPr>
          <w:rFonts w:asciiTheme="minorHAnsi" w:hAnsiTheme="minorHAnsi" w:cstheme="minorHAnsi"/>
          <w:b/>
        </w:rPr>
      </w:pPr>
    </w:p>
    <w:p w14:paraId="463072A6" w14:textId="195185A9" w:rsidR="00306907" w:rsidRPr="001F34C1" w:rsidRDefault="00306907" w:rsidP="00CC7207">
      <w:pPr>
        <w:spacing w:after="0" w:line="240" w:lineRule="auto"/>
        <w:jc w:val="both"/>
        <w:rPr>
          <w:rFonts w:asciiTheme="minorHAnsi" w:hAnsiTheme="minorHAnsi" w:cstheme="minorHAnsi"/>
        </w:rPr>
      </w:pPr>
      <w:r w:rsidRPr="001F34C1">
        <w:rPr>
          <w:rFonts w:asciiTheme="minorHAnsi" w:hAnsiTheme="minorHAnsi" w:cstheme="minorHAnsi"/>
          <w:b/>
        </w:rPr>
        <w:t>Tag Register:</w:t>
      </w:r>
      <w:r w:rsidRPr="001F34C1">
        <w:rPr>
          <w:rFonts w:asciiTheme="minorHAnsi" w:hAnsiTheme="minorHAnsi" w:cstheme="minorHAnsi"/>
        </w:rPr>
        <w:t xml:space="preserve"> The complete list of items in a plant which the </w:t>
      </w:r>
      <w:r w:rsidR="00B532E2" w:rsidRPr="001F34C1">
        <w:rPr>
          <w:rFonts w:asciiTheme="minorHAnsi" w:hAnsiTheme="minorHAnsi" w:cstheme="minorHAnsi"/>
        </w:rPr>
        <w:t>Principal</w:t>
      </w:r>
      <w:r w:rsidRPr="001F34C1">
        <w:rPr>
          <w:rFonts w:asciiTheme="minorHAnsi" w:hAnsiTheme="minorHAnsi" w:cstheme="minorHAnsi"/>
        </w:rPr>
        <w:t xml:space="preserve"> would like to trace i.e. have documentation available, during the lifetime of an industrial plant. Note that this list is restricted to those items that are required to perform the business operations of the </w:t>
      </w:r>
      <w:r w:rsidR="00B532E2" w:rsidRPr="001F34C1">
        <w:rPr>
          <w:rFonts w:asciiTheme="minorHAnsi" w:hAnsiTheme="minorHAnsi" w:cstheme="minorHAnsi"/>
        </w:rPr>
        <w:t>Principal</w:t>
      </w:r>
      <w:r w:rsidR="00CC7207">
        <w:rPr>
          <w:rFonts w:asciiTheme="minorHAnsi" w:hAnsiTheme="minorHAnsi" w:cstheme="minorHAnsi"/>
        </w:rPr>
        <w:t xml:space="preserve">. </w:t>
      </w:r>
      <w:r w:rsidRPr="001F34C1">
        <w:rPr>
          <w:rFonts w:asciiTheme="minorHAnsi" w:hAnsiTheme="minorHAnsi" w:cstheme="minorHAnsi"/>
        </w:rPr>
        <w:t>Note that:</w:t>
      </w:r>
    </w:p>
    <w:p w14:paraId="463072A7" w14:textId="77777777" w:rsidR="00306907" w:rsidRPr="001F34C1" w:rsidRDefault="00306907" w:rsidP="001F34C1">
      <w:pPr>
        <w:pStyle w:val="ListParagraph"/>
        <w:numPr>
          <w:ilvl w:val="0"/>
          <w:numId w:val="28"/>
        </w:numPr>
        <w:spacing w:after="0" w:line="240" w:lineRule="auto"/>
        <w:rPr>
          <w:rFonts w:asciiTheme="minorHAnsi" w:hAnsiTheme="minorHAnsi" w:cstheme="minorHAnsi"/>
        </w:rPr>
      </w:pPr>
      <w:r w:rsidRPr="001F34C1">
        <w:rPr>
          <w:rFonts w:asciiTheme="minorHAnsi" w:hAnsiTheme="minorHAnsi" w:cstheme="minorHAnsi"/>
        </w:rPr>
        <w:t xml:space="preserve">The word </w:t>
      </w:r>
      <w:r w:rsidRPr="001F34C1">
        <w:rPr>
          <w:rFonts w:asciiTheme="minorHAnsi" w:hAnsiTheme="minorHAnsi" w:cstheme="minorHAnsi"/>
          <w:b/>
        </w:rPr>
        <w:t>shall</w:t>
      </w:r>
      <w:r w:rsidRPr="001F34C1">
        <w:rPr>
          <w:rFonts w:asciiTheme="minorHAnsi" w:hAnsiTheme="minorHAnsi" w:cstheme="minorHAnsi"/>
        </w:rPr>
        <w:t xml:space="preserve"> is used to indicate that a provision is mandatory.</w:t>
      </w:r>
    </w:p>
    <w:p w14:paraId="463072A9" w14:textId="6D28193E" w:rsidR="00306907" w:rsidRPr="001F34C1" w:rsidRDefault="00306907" w:rsidP="001F34C1">
      <w:pPr>
        <w:pStyle w:val="ListParagraph"/>
        <w:numPr>
          <w:ilvl w:val="0"/>
          <w:numId w:val="28"/>
        </w:numPr>
        <w:spacing w:after="0" w:line="240" w:lineRule="auto"/>
        <w:rPr>
          <w:rFonts w:asciiTheme="minorHAnsi" w:hAnsiTheme="minorHAnsi" w:cstheme="minorHAnsi"/>
        </w:rPr>
      </w:pPr>
      <w:r w:rsidRPr="001F34C1">
        <w:rPr>
          <w:rFonts w:asciiTheme="minorHAnsi" w:hAnsiTheme="minorHAnsi" w:cstheme="minorHAnsi"/>
        </w:rPr>
        <w:t xml:space="preserve">The word </w:t>
      </w:r>
      <w:r w:rsidRPr="001F34C1">
        <w:rPr>
          <w:rFonts w:asciiTheme="minorHAnsi" w:hAnsiTheme="minorHAnsi" w:cstheme="minorHAnsi"/>
          <w:b/>
        </w:rPr>
        <w:t>should</w:t>
      </w:r>
      <w:r w:rsidRPr="001F34C1">
        <w:rPr>
          <w:rFonts w:asciiTheme="minorHAnsi" w:hAnsiTheme="minorHAnsi" w:cstheme="minorHAnsi"/>
        </w:rPr>
        <w:t xml:space="preserve"> is used to indicate that a provision is not mandatory, but recommended as good practice.</w:t>
      </w:r>
    </w:p>
    <w:p w14:paraId="463072AA" w14:textId="77777777" w:rsidR="00306907" w:rsidRPr="001F34C1" w:rsidRDefault="00306907" w:rsidP="001F34C1">
      <w:pPr>
        <w:spacing w:after="0" w:line="240" w:lineRule="auto"/>
        <w:rPr>
          <w:rFonts w:asciiTheme="minorHAnsi" w:hAnsiTheme="minorHAnsi" w:cstheme="minorHAnsi"/>
          <w:b/>
          <w:bCs/>
        </w:rPr>
      </w:pPr>
      <w:r w:rsidRPr="001F34C1">
        <w:rPr>
          <w:rFonts w:asciiTheme="minorHAnsi" w:hAnsiTheme="minorHAnsi" w:cstheme="minorHAnsi"/>
        </w:rPr>
        <w:br w:type="page"/>
      </w:r>
    </w:p>
    <w:p w14:paraId="463072BB" w14:textId="4A421E21" w:rsidR="00306907" w:rsidRPr="00CC7207" w:rsidRDefault="006067E8" w:rsidP="001F34C1">
      <w:pPr>
        <w:pStyle w:val="Heading1"/>
        <w:spacing w:before="0" w:line="240" w:lineRule="auto"/>
        <w:ind w:left="431" w:hanging="431"/>
        <w:rPr>
          <w:rFonts w:ascii="Calibri Light" w:hAnsi="Calibri Light" w:cs="Calibri Light"/>
          <w:color w:val="auto"/>
          <w:sz w:val="22"/>
          <w:szCs w:val="22"/>
        </w:rPr>
      </w:pPr>
      <w:bookmarkStart w:id="37" w:name="_Toc11758132"/>
      <w:bookmarkStart w:id="38" w:name="_Toc11758335"/>
      <w:bookmarkStart w:id="39" w:name="_Toc11931453"/>
      <w:bookmarkStart w:id="40" w:name="_Toc11934901"/>
      <w:bookmarkStart w:id="41" w:name="_Toc11758133"/>
      <w:bookmarkStart w:id="42" w:name="_Toc11758336"/>
      <w:bookmarkStart w:id="43" w:name="_Toc11931454"/>
      <w:bookmarkStart w:id="44" w:name="_Toc11934902"/>
      <w:bookmarkStart w:id="45" w:name="_Toc11758134"/>
      <w:bookmarkStart w:id="46" w:name="_Toc11758337"/>
      <w:bookmarkStart w:id="47" w:name="_Toc11931455"/>
      <w:bookmarkStart w:id="48" w:name="_Toc11934903"/>
      <w:bookmarkStart w:id="49" w:name="_Toc11758135"/>
      <w:bookmarkStart w:id="50" w:name="_Toc11758338"/>
      <w:bookmarkStart w:id="51" w:name="_Toc11931456"/>
      <w:bookmarkStart w:id="52" w:name="_Toc11934904"/>
      <w:bookmarkStart w:id="53" w:name="_Toc11758136"/>
      <w:bookmarkStart w:id="54" w:name="_Toc11758339"/>
      <w:bookmarkStart w:id="55" w:name="_Toc11931457"/>
      <w:bookmarkStart w:id="56" w:name="_Toc11934905"/>
      <w:bookmarkStart w:id="57" w:name="_Toc11758137"/>
      <w:bookmarkStart w:id="58" w:name="_Toc11758340"/>
      <w:bookmarkStart w:id="59" w:name="_Toc11931458"/>
      <w:bookmarkStart w:id="60" w:name="_Toc11934906"/>
      <w:bookmarkStart w:id="61" w:name="_Toc11758138"/>
      <w:bookmarkStart w:id="62" w:name="_Toc11758341"/>
      <w:bookmarkStart w:id="63" w:name="_Toc11931459"/>
      <w:bookmarkStart w:id="64" w:name="_Toc11934907"/>
      <w:bookmarkStart w:id="65" w:name="_Toc11758139"/>
      <w:bookmarkStart w:id="66" w:name="_Toc11758342"/>
      <w:bookmarkStart w:id="67" w:name="_Toc11931460"/>
      <w:bookmarkStart w:id="68" w:name="_Toc11934908"/>
      <w:bookmarkStart w:id="69" w:name="_Toc11758140"/>
      <w:bookmarkStart w:id="70" w:name="_Toc11758343"/>
      <w:bookmarkStart w:id="71" w:name="_Toc11931461"/>
      <w:bookmarkStart w:id="72" w:name="_Toc11934909"/>
      <w:bookmarkStart w:id="73" w:name="_Toc11758141"/>
      <w:bookmarkStart w:id="74" w:name="_Toc11758344"/>
      <w:bookmarkStart w:id="75" w:name="_Toc11931462"/>
      <w:bookmarkStart w:id="76" w:name="_Toc11934910"/>
      <w:bookmarkStart w:id="77" w:name="_Toc11758142"/>
      <w:bookmarkStart w:id="78" w:name="_Toc11758345"/>
      <w:bookmarkStart w:id="79" w:name="_Toc11931463"/>
      <w:bookmarkStart w:id="80" w:name="_Toc11934911"/>
      <w:bookmarkStart w:id="81" w:name="_Toc11758143"/>
      <w:bookmarkStart w:id="82" w:name="_Toc11758346"/>
      <w:bookmarkStart w:id="83" w:name="_Toc11931464"/>
      <w:bookmarkStart w:id="84" w:name="_Toc11934912"/>
      <w:bookmarkStart w:id="85" w:name="_Toc11758144"/>
      <w:bookmarkStart w:id="86" w:name="_Toc11758347"/>
      <w:bookmarkStart w:id="87" w:name="_Toc11931465"/>
      <w:bookmarkStart w:id="88" w:name="_Toc11934913"/>
      <w:bookmarkStart w:id="89" w:name="_Toc11758145"/>
      <w:bookmarkStart w:id="90" w:name="_Toc11758348"/>
      <w:bookmarkStart w:id="91" w:name="_Toc11931466"/>
      <w:bookmarkStart w:id="92" w:name="_Toc11934914"/>
      <w:bookmarkStart w:id="93" w:name="_Toc11758146"/>
      <w:bookmarkStart w:id="94" w:name="_Toc11758349"/>
      <w:bookmarkStart w:id="95" w:name="_Toc11931467"/>
      <w:bookmarkStart w:id="96" w:name="_Toc11934915"/>
      <w:bookmarkStart w:id="97" w:name="_Toc11758147"/>
      <w:bookmarkStart w:id="98" w:name="_Toc11758350"/>
      <w:bookmarkStart w:id="99" w:name="_Toc11931468"/>
      <w:bookmarkStart w:id="100" w:name="_Toc11934916"/>
      <w:bookmarkStart w:id="101" w:name="_Toc3804030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CC7207">
        <w:rPr>
          <w:rFonts w:ascii="Calibri Light" w:hAnsi="Calibri Light" w:cs="Calibri Light"/>
          <w:color w:val="auto"/>
          <w:sz w:val="22"/>
          <w:szCs w:val="22"/>
        </w:rPr>
        <w:lastRenderedPageBreak/>
        <w:t>Applicable Standards and Documents</w:t>
      </w:r>
      <w:bookmarkEnd w:id="101"/>
    </w:p>
    <w:p w14:paraId="263E5201" w14:textId="44FD86EA" w:rsidR="00D373BF" w:rsidRDefault="00306907"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 xml:space="preserve">This </w:t>
      </w:r>
      <w:r w:rsidR="00923A46" w:rsidRPr="001F34C1">
        <w:rPr>
          <w:rFonts w:asciiTheme="minorHAnsi" w:hAnsiTheme="minorHAnsi" w:cstheme="minorHAnsi"/>
        </w:rPr>
        <w:t xml:space="preserve">section </w:t>
      </w:r>
      <w:r w:rsidRPr="001F34C1">
        <w:rPr>
          <w:rFonts w:asciiTheme="minorHAnsi" w:hAnsiTheme="minorHAnsi" w:cstheme="minorHAnsi"/>
        </w:rPr>
        <w:t xml:space="preserve">describes the </w:t>
      </w:r>
      <w:r w:rsidR="008E3F00" w:rsidRPr="001F34C1">
        <w:rPr>
          <w:rFonts w:asciiTheme="minorHAnsi" w:hAnsiTheme="minorHAnsi" w:cstheme="minorHAnsi"/>
        </w:rPr>
        <w:t>applicable standards and practices</w:t>
      </w:r>
      <w:r w:rsidR="002D17D3" w:rsidRPr="001F34C1">
        <w:rPr>
          <w:rFonts w:asciiTheme="minorHAnsi" w:hAnsiTheme="minorHAnsi" w:cstheme="minorHAnsi"/>
        </w:rPr>
        <w:t xml:space="preserve"> </w:t>
      </w:r>
      <w:r w:rsidR="00D5427A" w:rsidRPr="001F34C1">
        <w:rPr>
          <w:rFonts w:asciiTheme="minorHAnsi" w:hAnsiTheme="minorHAnsi" w:cstheme="minorHAnsi"/>
        </w:rPr>
        <w:t xml:space="preserve">relevant to this </w:t>
      </w:r>
      <w:r w:rsidR="00610F26" w:rsidRPr="001F34C1">
        <w:rPr>
          <w:rFonts w:asciiTheme="minorHAnsi" w:hAnsiTheme="minorHAnsi" w:cstheme="minorHAnsi"/>
        </w:rPr>
        <w:t>document in specifying</w:t>
      </w:r>
      <w:r w:rsidR="00D5427A" w:rsidRPr="001F34C1">
        <w:rPr>
          <w:rFonts w:asciiTheme="minorHAnsi" w:hAnsiTheme="minorHAnsi" w:cstheme="minorHAnsi"/>
        </w:rPr>
        <w:t xml:space="preserve"> </w:t>
      </w:r>
      <w:r w:rsidRPr="001F34C1">
        <w:rPr>
          <w:rFonts w:asciiTheme="minorHAnsi" w:hAnsiTheme="minorHAnsi" w:cstheme="minorHAnsi"/>
        </w:rPr>
        <w:t>wh</w:t>
      </w:r>
      <w:r w:rsidR="00D373BF" w:rsidRPr="001F34C1">
        <w:rPr>
          <w:rFonts w:asciiTheme="minorHAnsi" w:hAnsiTheme="minorHAnsi" w:cstheme="minorHAnsi"/>
        </w:rPr>
        <w:t>at</w:t>
      </w:r>
      <w:r w:rsidRPr="001F34C1">
        <w:rPr>
          <w:rFonts w:asciiTheme="minorHAnsi" w:hAnsiTheme="minorHAnsi" w:cstheme="minorHAnsi"/>
        </w:rPr>
        <w:t xml:space="preserve"> information is handed over to the </w:t>
      </w:r>
      <w:r w:rsidR="00B532E2" w:rsidRPr="001F34C1">
        <w:rPr>
          <w:rFonts w:asciiTheme="minorHAnsi" w:hAnsiTheme="minorHAnsi" w:cstheme="minorHAnsi"/>
        </w:rPr>
        <w:t>Principal</w:t>
      </w:r>
      <w:r w:rsidRPr="001F34C1">
        <w:rPr>
          <w:rFonts w:asciiTheme="minorHAnsi" w:hAnsiTheme="minorHAnsi" w:cstheme="minorHAnsi"/>
        </w:rPr>
        <w:t>.</w:t>
      </w:r>
    </w:p>
    <w:p w14:paraId="4D2D8990" w14:textId="77777777" w:rsidR="00CC7207" w:rsidRPr="001F34C1" w:rsidRDefault="00CC7207" w:rsidP="001F34C1">
      <w:pPr>
        <w:autoSpaceDE w:val="0"/>
        <w:autoSpaceDN w:val="0"/>
        <w:adjustRightInd w:val="0"/>
        <w:spacing w:after="0" w:line="240" w:lineRule="auto"/>
        <w:jc w:val="both"/>
        <w:rPr>
          <w:rFonts w:asciiTheme="minorHAnsi" w:hAnsiTheme="minorHAnsi" w:cstheme="minorHAnsi"/>
        </w:rPr>
      </w:pPr>
    </w:p>
    <w:p w14:paraId="790DC182" w14:textId="30741E47" w:rsidR="00D373BF" w:rsidRPr="00CC7207" w:rsidRDefault="00D373BF" w:rsidP="001F34C1">
      <w:pPr>
        <w:pStyle w:val="Heading2"/>
        <w:spacing w:before="0" w:line="240" w:lineRule="auto"/>
        <w:ind w:left="567" w:hanging="567"/>
        <w:rPr>
          <w:rFonts w:ascii="Calibri Light" w:hAnsi="Calibri Light" w:cs="Calibri Light"/>
          <w:szCs w:val="22"/>
        </w:rPr>
      </w:pPr>
      <w:bookmarkStart w:id="102" w:name="_Toc38040305"/>
      <w:r w:rsidRPr="00CC7207">
        <w:rPr>
          <w:rFonts w:ascii="Calibri Light" w:hAnsi="Calibri Light" w:cs="Calibri Light"/>
          <w:szCs w:val="22"/>
        </w:rPr>
        <w:t>International Standard</w:t>
      </w:r>
      <w:r w:rsidR="00974870" w:rsidRPr="00CC7207">
        <w:rPr>
          <w:rFonts w:ascii="Calibri Light" w:hAnsi="Calibri Light" w:cs="Calibri Light"/>
          <w:szCs w:val="22"/>
        </w:rPr>
        <w:t>s</w:t>
      </w:r>
      <w:bookmarkEnd w:id="102"/>
    </w:p>
    <w:p w14:paraId="0F32B905" w14:textId="0547F32F" w:rsidR="00D373BF" w:rsidRPr="001F34C1" w:rsidRDefault="00235305"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The international standards relevant to this area of work include ISO 10303, ISO 14224 and ISO 15926:</w:t>
      </w:r>
    </w:p>
    <w:p w14:paraId="34491283" w14:textId="77777777" w:rsidR="00235305" w:rsidRPr="001F34C1" w:rsidRDefault="00235305" w:rsidP="001F34C1">
      <w:pPr>
        <w:autoSpaceDE w:val="0"/>
        <w:autoSpaceDN w:val="0"/>
        <w:adjustRightInd w:val="0"/>
        <w:spacing w:after="0" w:line="240" w:lineRule="auto"/>
        <w:jc w:val="both"/>
        <w:rPr>
          <w:rFonts w:asciiTheme="minorHAnsi" w:hAnsiTheme="minorHAnsi" w:cstheme="minorHAnsi"/>
        </w:rPr>
      </w:pPr>
    </w:p>
    <w:p w14:paraId="74AD68FC" w14:textId="77777777" w:rsidR="00CC7207" w:rsidRDefault="00CC7207" w:rsidP="001F34C1">
      <w:pPr>
        <w:pStyle w:val="ListParagraph"/>
        <w:numPr>
          <w:ilvl w:val="0"/>
          <w:numId w:val="60"/>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ISO 10303 is a</w:t>
      </w:r>
      <w:r w:rsidR="00191253" w:rsidRPr="001F34C1">
        <w:rPr>
          <w:rFonts w:asciiTheme="minorHAnsi" w:hAnsiTheme="minorHAnsi" w:cstheme="minorHAnsi"/>
          <w:color w:val="000000"/>
        </w:rPr>
        <w:t xml:space="preserve"> standard for the computer-interpretable representation and exchange of industrial product data. The objective is</w:t>
      </w:r>
      <w:r>
        <w:rPr>
          <w:rFonts w:asciiTheme="minorHAnsi" w:hAnsiTheme="minorHAnsi" w:cstheme="minorHAnsi"/>
          <w:color w:val="000000"/>
        </w:rPr>
        <w:t xml:space="preserve"> to provide a mechanism </w:t>
      </w:r>
      <w:r w:rsidR="00191253" w:rsidRPr="001F34C1">
        <w:rPr>
          <w:rFonts w:asciiTheme="minorHAnsi" w:hAnsiTheme="minorHAnsi" w:cstheme="minorHAnsi"/>
          <w:color w:val="000000"/>
        </w:rPr>
        <w:t>capable of describing product data throughout the life cycle of a product, independent from any particular system. Its official title is “Industrial automation systems and integration - Product data represen</w:t>
      </w:r>
      <w:r>
        <w:rPr>
          <w:rFonts w:asciiTheme="minorHAnsi" w:hAnsiTheme="minorHAnsi" w:cstheme="minorHAnsi"/>
          <w:color w:val="000000"/>
        </w:rPr>
        <w:t xml:space="preserve">tation and exchange”, </w:t>
      </w:r>
      <w:r w:rsidR="00191253" w:rsidRPr="001F34C1">
        <w:rPr>
          <w:rFonts w:asciiTheme="minorHAnsi" w:hAnsiTheme="minorHAnsi" w:cstheme="minorHAnsi"/>
          <w:color w:val="000000"/>
        </w:rPr>
        <w:t>also known as STEP or the “Standard for the Exchange of Product model data”.</w:t>
      </w:r>
    </w:p>
    <w:p w14:paraId="55BE5969" w14:textId="535EBE0A" w:rsidR="00191253" w:rsidRPr="001F34C1" w:rsidRDefault="00191253" w:rsidP="00CC7207">
      <w:pPr>
        <w:pStyle w:val="ListParagraph"/>
        <w:autoSpaceDE w:val="0"/>
        <w:autoSpaceDN w:val="0"/>
        <w:adjustRightInd w:val="0"/>
        <w:spacing w:after="0" w:line="240" w:lineRule="auto"/>
        <w:jc w:val="both"/>
        <w:rPr>
          <w:rFonts w:asciiTheme="minorHAnsi" w:hAnsiTheme="minorHAnsi" w:cstheme="minorHAnsi"/>
          <w:color w:val="000000"/>
        </w:rPr>
      </w:pPr>
      <w:r w:rsidRPr="001F34C1">
        <w:rPr>
          <w:rFonts w:asciiTheme="minorHAnsi" w:hAnsiTheme="minorHAnsi" w:cstheme="minorHAnsi"/>
          <w:color w:val="000000"/>
        </w:rPr>
        <w:t xml:space="preserve"> </w:t>
      </w:r>
    </w:p>
    <w:p w14:paraId="0278FFD1" w14:textId="75322CA3" w:rsidR="00191253" w:rsidRDefault="00191253" w:rsidP="001F34C1">
      <w:pPr>
        <w:pStyle w:val="ListParagraph"/>
        <w:numPr>
          <w:ilvl w:val="0"/>
          <w:numId w:val="60"/>
        </w:numPr>
        <w:autoSpaceDE w:val="0"/>
        <w:autoSpaceDN w:val="0"/>
        <w:adjustRightInd w:val="0"/>
        <w:spacing w:after="0" w:line="240" w:lineRule="auto"/>
        <w:jc w:val="both"/>
        <w:rPr>
          <w:rFonts w:asciiTheme="minorHAnsi" w:hAnsiTheme="minorHAnsi" w:cstheme="minorHAnsi"/>
          <w:color w:val="000000"/>
        </w:rPr>
      </w:pPr>
      <w:r w:rsidRPr="001F34C1">
        <w:rPr>
          <w:rFonts w:asciiTheme="minorHAnsi" w:hAnsiTheme="minorHAnsi" w:cstheme="minorHAnsi"/>
          <w:color w:val="000000"/>
        </w:rPr>
        <w:t xml:space="preserve">ISO 14224 is titled “Petroleum, petrochemical and natural gas industries -- Collection and exchange of reliability and maintenance data for equipment”. It provides a comprehensive basis for the collection of Reliability and Maintenance (RM) data in a standard format for equipment in all facilities and operations within the petroleum, natural gas and petrochemical industries during the operational life cycle of equipment. </w:t>
      </w:r>
    </w:p>
    <w:p w14:paraId="20E7679F" w14:textId="7033178C" w:rsidR="00CC7207" w:rsidRPr="00CC7207" w:rsidRDefault="00CC7207" w:rsidP="00CC7207">
      <w:pPr>
        <w:pStyle w:val="ListParagraph"/>
        <w:rPr>
          <w:rFonts w:asciiTheme="minorHAnsi" w:hAnsiTheme="minorHAnsi" w:cstheme="minorHAnsi"/>
          <w:color w:val="000000"/>
        </w:rPr>
      </w:pPr>
    </w:p>
    <w:p w14:paraId="76FAB343" w14:textId="2E98AD47" w:rsidR="00191253" w:rsidRDefault="00191253" w:rsidP="001F34C1">
      <w:pPr>
        <w:pStyle w:val="ListParagraph"/>
        <w:numPr>
          <w:ilvl w:val="0"/>
          <w:numId w:val="60"/>
        </w:numPr>
        <w:autoSpaceDE w:val="0"/>
        <w:autoSpaceDN w:val="0"/>
        <w:adjustRightInd w:val="0"/>
        <w:spacing w:after="0" w:line="240" w:lineRule="auto"/>
        <w:jc w:val="both"/>
        <w:rPr>
          <w:rFonts w:asciiTheme="minorHAnsi" w:hAnsiTheme="minorHAnsi" w:cstheme="minorHAnsi"/>
          <w:color w:val="000000"/>
        </w:rPr>
      </w:pPr>
      <w:r w:rsidRPr="001F34C1">
        <w:rPr>
          <w:rFonts w:asciiTheme="minorHAnsi" w:hAnsiTheme="minorHAnsi" w:cstheme="minorHAnsi"/>
          <w:color w:val="000000"/>
        </w:rPr>
        <w:t>ISO 15926 is titled: "Industrial automation systems and integration—Integration of life-cycle data for process plants including oil and gas production facilities". It specifies a conceptual data model for computer representation of technical information about process plants.</w:t>
      </w:r>
    </w:p>
    <w:p w14:paraId="323C5549" w14:textId="77777777" w:rsidR="00CC7207" w:rsidRPr="001F34C1" w:rsidRDefault="00CC7207" w:rsidP="00CC7207">
      <w:pPr>
        <w:pStyle w:val="ListParagraph"/>
        <w:autoSpaceDE w:val="0"/>
        <w:autoSpaceDN w:val="0"/>
        <w:adjustRightInd w:val="0"/>
        <w:spacing w:after="0" w:line="240" w:lineRule="auto"/>
        <w:jc w:val="both"/>
        <w:rPr>
          <w:rFonts w:asciiTheme="minorHAnsi" w:hAnsiTheme="minorHAnsi" w:cstheme="minorHAnsi"/>
          <w:color w:val="000000"/>
        </w:rPr>
      </w:pPr>
    </w:p>
    <w:p w14:paraId="463072DD" w14:textId="391138D3" w:rsidR="00306907" w:rsidRPr="00CC7207" w:rsidRDefault="00E578FD" w:rsidP="001F34C1">
      <w:pPr>
        <w:pStyle w:val="Heading2"/>
        <w:spacing w:before="0" w:line="240" w:lineRule="auto"/>
        <w:ind w:left="567" w:hanging="567"/>
        <w:rPr>
          <w:rFonts w:ascii="Calibri Light" w:hAnsi="Calibri Light" w:cs="Calibri Light"/>
          <w:szCs w:val="22"/>
        </w:rPr>
      </w:pPr>
      <w:bookmarkStart w:id="103" w:name="_Toc11758150"/>
      <w:bookmarkStart w:id="104" w:name="_Toc11758353"/>
      <w:bookmarkStart w:id="105" w:name="_Toc11931471"/>
      <w:bookmarkStart w:id="106" w:name="_Toc11934919"/>
      <w:bookmarkStart w:id="107" w:name="_Toc4398769"/>
      <w:bookmarkStart w:id="108" w:name="_Toc7707881"/>
      <w:bookmarkStart w:id="109" w:name="_Toc4398770"/>
      <w:bookmarkStart w:id="110" w:name="_Toc7707882"/>
      <w:bookmarkStart w:id="111" w:name="_Toc38040306"/>
      <w:bookmarkEnd w:id="103"/>
      <w:bookmarkEnd w:id="104"/>
      <w:bookmarkEnd w:id="105"/>
      <w:bookmarkEnd w:id="106"/>
      <w:bookmarkEnd w:id="107"/>
      <w:bookmarkEnd w:id="108"/>
      <w:bookmarkEnd w:id="109"/>
      <w:bookmarkEnd w:id="110"/>
      <w:r w:rsidRPr="00CC7207">
        <w:rPr>
          <w:rFonts w:ascii="Calibri Light" w:hAnsi="Calibri Light" w:cs="Calibri Light"/>
          <w:szCs w:val="22"/>
        </w:rPr>
        <w:t>CFIHOS Reference Data Library</w:t>
      </w:r>
      <w:r w:rsidR="00A156E3" w:rsidRPr="00CC7207">
        <w:rPr>
          <w:rFonts w:ascii="Calibri Light" w:hAnsi="Calibri Light" w:cs="Calibri Light"/>
          <w:szCs w:val="22"/>
        </w:rPr>
        <w:t xml:space="preserve"> (RDL)</w:t>
      </w:r>
      <w:bookmarkEnd w:id="111"/>
    </w:p>
    <w:p w14:paraId="6DD670E2" w14:textId="33FC45FA" w:rsidR="008909F5" w:rsidRDefault="008909F5"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RDL is a “dictionary” giving a standard and unified naming convention for equipment, its </w:t>
      </w:r>
      <w:r w:rsidR="009560A0" w:rsidRPr="001F34C1">
        <w:rPr>
          <w:rFonts w:asciiTheme="minorHAnsi" w:hAnsiTheme="minorHAnsi" w:cstheme="minorHAnsi"/>
        </w:rPr>
        <w:t>properties</w:t>
      </w:r>
      <w:r w:rsidRPr="001F34C1">
        <w:rPr>
          <w:rFonts w:asciiTheme="minorHAnsi" w:hAnsiTheme="minorHAnsi" w:cstheme="minorHAnsi"/>
        </w:rPr>
        <w:t xml:space="preserve">, disciplines and documents. </w:t>
      </w:r>
      <w:r w:rsidR="005F2376" w:rsidRPr="001F34C1">
        <w:rPr>
          <w:rFonts w:asciiTheme="minorHAnsi" w:hAnsiTheme="minorHAnsi" w:cstheme="minorHAnsi"/>
        </w:rPr>
        <w:t xml:space="preserve">It is a set of </w:t>
      </w:r>
      <w:r w:rsidR="002B4C35" w:rsidRPr="001F34C1">
        <w:rPr>
          <w:rFonts w:asciiTheme="minorHAnsi" w:hAnsiTheme="minorHAnsi" w:cstheme="minorHAnsi"/>
        </w:rPr>
        <w:t>information requirement specifications for documents and tagged items</w:t>
      </w:r>
      <w:r w:rsidR="00D82E74" w:rsidRPr="001F34C1">
        <w:rPr>
          <w:rFonts w:asciiTheme="minorHAnsi" w:hAnsiTheme="minorHAnsi" w:cstheme="minorHAnsi"/>
        </w:rPr>
        <w:t>. The CFIHOS RDL</w:t>
      </w:r>
      <w:r w:rsidR="006E53F8" w:rsidRPr="001F34C1">
        <w:rPr>
          <w:rFonts w:asciiTheme="minorHAnsi" w:hAnsiTheme="minorHAnsi" w:cstheme="minorHAnsi"/>
        </w:rPr>
        <w:t xml:space="preserve"> </w:t>
      </w:r>
      <w:r w:rsidR="009D379F" w:rsidRPr="001F34C1">
        <w:rPr>
          <w:rFonts w:asciiTheme="minorHAnsi" w:hAnsiTheme="minorHAnsi" w:cstheme="minorHAnsi"/>
        </w:rPr>
        <w:t>contains the followi</w:t>
      </w:r>
      <w:r w:rsidR="005F2376" w:rsidRPr="001F34C1">
        <w:rPr>
          <w:rFonts w:asciiTheme="minorHAnsi" w:hAnsiTheme="minorHAnsi" w:cstheme="minorHAnsi"/>
        </w:rPr>
        <w:t>ng</w:t>
      </w:r>
      <w:r w:rsidRPr="001F34C1">
        <w:rPr>
          <w:rFonts w:asciiTheme="minorHAnsi" w:hAnsiTheme="minorHAnsi" w:cstheme="minorHAnsi"/>
        </w:rPr>
        <w:t>:</w:t>
      </w:r>
    </w:p>
    <w:p w14:paraId="701547E2" w14:textId="77777777" w:rsidR="00CC7207" w:rsidRPr="001F34C1" w:rsidRDefault="00CC7207" w:rsidP="001F34C1">
      <w:pPr>
        <w:spacing w:after="0" w:line="240" w:lineRule="auto"/>
        <w:jc w:val="both"/>
        <w:rPr>
          <w:rFonts w:asciiTheme="minorHAnsi" w:hAnsiTheme="minorHAnsi" w:cstheme="minorHAnsi"/>
        </w:rPr>
      </w:pPr>
    </w:p>
    <w:p w14:paraId="56B5902D" w14:textId="77777777" w:rsidR="008909F5" w:rsidRPr="001F34C1" w:rsidRDefault="008909F5" w:rsidP="001F34C1">
      <w:pPr>
        <w:pStyle w:val="ListParagraph"/>
        <w:numPr>
          <w:ilvl w:val="0"/>
          <w:numId w:val="52"/>
        </w:numPr>
        <w:spacing w:after="0" w:line="240" w:lineRule="auto"/>
        <w:rPr>
          <w:rFonts w:asciiTheme="minorHAnsi" w:hAnsiTheme="minorHAnsi" w:cstheme="minorHAnsi"/>
        </w:rPr>
      </w:pPr>
      <w:r w:rsidRPr="001F34C1">
        <w:rPr>
          <w:rFonts w:asciiTheme="minorHAnsi" w:hAnsiTheme="minorHAnsi" w:cstheme="minorHAnsi"/>
        </w:rPr>
        <w:t>A list of classes for Tag and Equipment (what the equipment does and what it is)</w:t>
      </w:r>
    </w:p>
    <w:p w14:paraId="6A30B18E" w14:textId="4B2CE279" w:rsidR="00641E3E" w:rsidRPr="001F34C1" w:rsidRDefault="00641E3E" w:rsidP="001F34C1">
      <w:pPr>
        <w:pStyle w:val="ListParagraph"/>
        <w:numPr>
          <w:ilvl w:val="0"/>
          <w:numId w:val="52"/>
        </w:numPr>
        <w:spacing w:after="0" w:line="240" w:lineRule="auto"/>
        <w:rPr>
          <w:rFonts w:asciiTheme="minorHAnsi" w:hAnsiTheme="minorHAnsi" w:cstheme="minorHAnsi"/>
        </w:rPr>
      </w:pPr>
      <w:r w:rsidRPr="001F34C1">
        <w:rPr>
          <w:rFonts w:asciiTheme="minorHAnsi" w:hAnsiTheme="minorHAnsi" w:cstheme="minorHAnsi"/>
        </w:rPr>
        <w:t xml:space="preserve">Lists of requirements by class (data and </w:t>
      </w:r>
      <w:r w:rsidR="009C4974" w:rsidRPr="001F34C1">
        <w:rPr>
          <w:rFonts w:asciiTheme="minorHAnsi" w:hAnsiTheme="minorHAnsi" w:cstheme="minorHAnsi"/>
        </w:rPr>
        <w:t xml:space="preserve">applicable </w:t>
      </w:r>
      <w:r w:rsidRPr="001F34C1">
        <w:rPr>
          <w:rFonts w:asciiTheme="minorHAnsi" w:hAnsiTheme="minorHAnsi" w:cstheme="minorHAnsi"/>
        </w:rPr>
        <w:t xml:space="preserve">document </w:t>
      </w:r>
      <w:r w:rsidR="004F7347" w:rsidRPr="001F34C1">
        <w:rPr>
          <w:rFonts w:asciiTheme="minorHAnsi" w:hAnsiTheme="minorHAnsi" w:cstheme="minorHAnsi"/>
        </w:rPr>
        <w:t>references</w:t>
      </w:r>
      <w:r w:rsidRPr="001F34C1">
        <w:rPr>
          <w:rFonts w:asciiTheme="minorHAnsi" w:hAnsiTheme="minorHAnsi" w:cstheme="minorHAnsi"/>
        </w:rPr>
        <w:t>)</w:t>
      </w:r>
    </w:p>
    <w:p w14:paraId="0E68F4C7" w14:textId="77777777" w:rsidR="008909F5" w:rsidRPr="001F34C1" w:rsidRDefault="008909F5" w:rsidP="001F34C1">
      <w:pPr>
        <w:pStyle w:val="ListParagraph"/>
        <w:numPr>
          <w:ilvl w:val="0"/>
          <w:numId w:val="52"/>
        </w:numPr>
        <w:spacing w:after="0" w:line="240" w:lineRule="auto"/>
        <w:rPr>
          <w:rFonts w:asciiTheme="minorHAnsi" w:hAnsiTheme="minorHAnsi" w:cstheme="minorHAnsi"/>
        </w:rPr>
      </w:pPr>
      <w:r w:rsidRPr="001F34C1">
        <w:rPr>
          <w:rFonts w:asciiTheme="minorHAnsi" w:hAnsiTheme="minorHAnsi" w:cstheme="minorHAnsi"/>
        </w:rPr>
        <w:t>A list of properties (attributes, measures, characteristics etc.)</w:t>
      </w:r>
    </w:p>
    <w:p w14:paraId="135FD865" w14:textId="77777777" w:rsidR="0083021B" w:rsidRPr="001F34C1" w:rsidRDefault="0083021B" w:rsidP="001F34C1">
      <w:pPr>
        <w:pStyle w:val="ListParagraph"/>
        <w:numPr>
          <w:ilvl w:val="0"/>
          <w:numId w:val="52"/>
        </w:numPr>
        <w:spacing w:after="0" w:line="240" w:lineRule="auto"/>
        <w:rPr>
          <w:rFonts w:asciiTheme="minorHAnsi" w:hAnsiTheme="minorHAnsi" w:cstheme="minorHAnsi"/>
        </w:rPr>
      </w:pPr>
      <w:r w:rsidRPr="001F34C1">
        <w:rPr>
          <w:rFonts w:asciiTheme="minorHAnsi" w:hAnsiTheme="minorHAnsi" w:cstheme="minorHAnsi"/>
        </w:rPr>
        <w:t>A list of disciplines</w:t>
      </w:r>
    </w:p>
    <w:p w14:paraId="23A3C832" w14:textId="77777777" w:rsidR="008909F5" w:rsidRPr="001F34C1" w:rsidRDefault="008909F5" w:rsidP="001F34C1">
      <w:pPr>
        <w:pStyle w:val="ListParagraph"/>
        <w:numPr>
          <w:ilvl w:val="0"/>
          <w:numId w:val="52"/>
        </w:numPr>
        <w:spacing w:after="0" w:line="240" w:lineRule="auto"/>
        <w:rPr>
          <w:rFonts w:asciiTheme="minorHAnsi" w:hAnsiTheme="minorHAnsi" w:cstheme="minorHAnsi"/>
        </w:rPr>
      </w:pPr>
      <w:r w:rsidRPr="001F34C1">
        <w:rPr>
          <w:rFonts w:asciiTheme="minorHAnsi" w:hAnsiTheme="minorHAnsi" w:cstheme="minorHAnsi"/>
        </w:rPr>
        <w:t>A list of document types</w:t>
      </w:r>
    </w:p>
    <w:p w14:paraId="559D9956" w14:textId="77777777" w:rsidR="004A434B" w:rsidRPr="001F34C1" w:rsidRDefault="004A434B" w:rsidP="001F34C1">
      <w:pPr>
        <w:spacing w:after="0" w:line="240" w:lineRule="auto"/>
        <w:rPr>
          <w:rFonts w:asciiTheme="minorHAnsi" w:hAnsiTheme="minorHAnsi" w:cstheme="minorHAnsi"/>
        </w:rPr>
      </w:pPr>
    </w:p>
    <w:p w14:paraId="496EB673" w14:textId="09EEBB40" w:rsidR="00F13F9D" w:rsidRPr="001F34C1" w:rsidRDefault="00F13F9D"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Contractor </w:t>
      </w:r>
      <w:r w:rsidR="00FC44E4" w:rsidRPr="001F34C1">
        <w:rPr>
          <w:rFonts w:asciiTheme="minorHAnsi" w:hAnsiTheme="minorHAnsi" w:cstheme="minorHAnsi"/>
        </w:rPr>
        <w:t xml:space="preserve">shall deliver tag data and </w:t>
      </w:r>
      <w:r w:rsidR="004C5E53" w:rsidRPr="001F34C1">
        <w:rPr>
          <w:rFonts w:asciiTheme="minorHAnsi" w:hAnsiTheme="minorHAnsi" w:cstheme="minorHAnsi"/>
        </w:rPr>
        <w:t xml:space="preserve">applicable </w:t>
      </w:r>
      <w:r w:rsidR="00FC44E4" w:rsidRPr="001F34C1">
        <w:rPr>
          <w:rFonts w:asciiTheme="minorHAnsi" w:hAnsiTheme="minorHAnsi" w:cstheme="minorHAnsi"/>
        </w:rPr>
        <w:t>document</w:t>
      </w:r>
      <w:r w:rsidR="00B1674C" w:rsidRPr="001F34C1">
        <w:rPr>
          <w:rFonts w:asciiTheme="minorHAnsi" w:hAnsiTheme="minorHAnsi" w:cstheme="minorHAnsi"/>
        </w:rPr>
        <w:t xml:space="preserve"> references</w:t>
      </w:r>
      <w:r w:rsidR="00FC44E4" w:rsidRPr="001F34C1">
        <w:rPr>
          <w:rFonts w:asciiTheme="minorHAnsi" w:hAnsiTheme="minorHAnsi" w:cstheme="minorHAnsi"/>
        </w:rPr>
        <w:t xml:space="preserve"> in accordance with the CFIHOS RDL </w:t>
      </w:r>
      <w:r w:rsidR="007D015C" w:rsidRPr="001F34C1">
        <w:rPr>
          <w:rFonts w:asciiTheme="minorHAnsi" w:hAnsiTheme="minorHAnsi" w:cstheme="minorHAnsi"/>
        </w:rPr>
        <w:t>[C-SP-001]</w:t>
      </w:r>
      <w:r w:rsidR="00164D6B" w:rsidRPr="001F34C1">
        <w:rPr>
          <w:rFonts w:asciiTheme="minorHAnsi" w:hAnsiTheme="minorHAnsi" w:cstheme="minorHAnsi"/>
        </w:rPr>
        <w:t xml:space="preserve"> and </w:t>
      </w:r>
      <w:r w:rsidR="002B43C6" w:rsidRPr="001F34C1">
        <w:rPr>
          <w:rFonts w:asciiTheme="minorHAnsi" w:hAnsiTheme="minorHAnsi" w:cstheme="minorHAnsi"/>
        </w:rPr>
        <w:t xml:space="preserve">other </w:t>
      </w:r>
      <w:r w:rsidR="00641D94" w:rsidRPr="001F34C1">
        <w:rPr>
          <w:rFonts w:asciiTheme="minorHAnsi" w:hAnsiTheme="minorHAnsi" w:cstheme="minorHAnsi"/>
        </w:rPr>
        <w:t>P</w:t>
      </w:r>
      <w:r w:rsidR="00FD761C" w:rsidRPr="001F34C1">
        <w:rPr>
          <w:rFonts w:asciiTheme="minorHAnsi" w:hAnsiTheme="minorHAnsi" w:cstheme="minorHAnsi"/>
        </w:rPr>
        <w:t>rincipal</w:t>
      </w:r>
      <w:r w:rsidR="002B43C6" w:rsidRPr="001F34C1">
        <w:rPr>
          <w:rFonts w:asciiTheme="minorHAnsi" w:hAnsiTheme="minorHAnsi" w:cstheme="minorHAnsi"/>
        </w:rPr>
        <w:t xml:space="preserve"> specific documents </w:t>
      </w:r>
      <w:r w:rsidR="0058741B" w:rsidRPr="001F34C1">
        <w:rPr>
          <w:rFonts w:asciiTheme="minorHAnsi" w:hAnsiTheme="minorHAnsi" w:cstheme="minorHAnsi"/>
        </w:rPr>
        <w:t xml:space="preserve">including but not limited to </w:t>
      </w:r>
      <w:r w:rsidR="00E4281B" w:rsidRPr="001F34C1">
        <w:rPr>
          <w:rFonts w:asciiTheme="minorHAnsi" w:hAnsiTheme="minorHAnsi" w:cstheme="minorHAnsi"/>
        </w:rPr>
        <w:t>engineering tagging specification</w:t>
      </w:r>
      <w:r w:rsidR="00E14979" w:rsidRPr="001F34C1">
        <w:rPr>
          <w:rFonts w:asciiTheme="minorHAnsi" w:hAnsiTheme="minorHAnsi" w:cstheme="minorHAnsi"/>
        </w:rPr>
        <w:t xml:space="preserve"> </w:t>
      </w:r>
      <w:r w:rsidR="00A03B64" w:rsidRPr="001F34C1">
        <w:rPr>
          <w:rFonts w:asciiTheme="minorHAnsi" w:hAnsiTheme="minorHAnsi" w:cstheme="minorHAnsi"/>
        </w:rPr>
        <w:t>and document</w:t>
      </w:r>
      <w:r w:rsidR="00E4281B" w:rsidRPr="001F34C1">
        <w:rPr>
          <w:rFonts w:asciiTheme="minorHAnsi" w:hAnsiTheme="minorHAnsi" w:cstheme="minorHAnsi"/>
        </w:rPr>
        <w:t xml:space="preserve"> numbering </w:t>
      </w:r>
      <w:r w:rsidR="00EA1039" w:rsidRPr="001F34C1">
        <w:rPr>
          <w:rFonts w:asciiTheme="minorHAnsi" w:hAnsiTheme="minorHAnsi" w:cstheme="minorHAnsi"/>
        </w:rPr>
        <w:t>specification</w:t>
      </w:r>
      <w:r w:rsidR="0058741B" w:rsidRPr="001F34C1">
        <w:rPr>
          <w:rFonts w:asciiTheme="minorHAnsi" w:hAnsiTheme="minorHAnsi" w:cstheme="minorHAnsi"/>
        </w:rPr>
        <w:t>.</w:t>
      </w:r>
    </w:p>
    <w:p w14:paraId="19112178" w14:textId="77777777" w:rsidR="00CC7207" w:rsidRDefault="00CC7207" w:rsidP="001F34C1">
      <w:pPr>
        <w:spacing w:after="0" w:line="240" w:lineRule="auto"/>
        <w:jc w:val="both"/>
        <w:rPr>
          <w:rFonts w:asciiTheme="minorHAnsi" w:hAnsiTheme="minorHAnsi" w:cstheme="minorHAnsi"/>
        </w:rPr>
      </w:pPr>
    </w:p>
    <w:p w14:paraId="463072E0" w14:textId="22BD03A0" w:rsidR="00306907" w:rsidRDefault="00244EB6"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By </w:t>
      </w:r>
      <w:r w:rsidR="004B71F1" w:rsidRPr="001F34C1">
        <w:rPr>
          <w:rFonts w:asciiTheme="minorHAnsi" w:hAnsiTheme="minorHAnsi" w:cstheme="minorHAnsi"/>
        </w:rPr>
        <w:t>a</w:t>
      </w:r>
      <w:r w:rsidR="00306907" w:rsidRPr="001F34C1">
        <w:rPr>
          <w:rFonts w:asciiTheme="minorHAnsi" w:hAnsiTheme="minorHAnsi" w:cstheme="minorHAnsi"/>
        </w:rPr>
        <w:t xml:space="preserve">pplication of the </w:t>
      </w:r>
      <w:r w:rsidR="009A6D4F" w:rsidRPr="001F34C1">
        <w:rPr>
          <w:rFonts w:asciiTheme="minorHAnsi" w:hAnsiTheme="minorHAnsi" w:cstheme="minorHAnsi"/>
        </w:rPr>
        <w:t>CFIHOS RDL</w:t>
      </w:r>
      <w:r w:rsidR="004B71F1" w:rsidRPr="001F34C1">
        <w:rPr>
          <w:rFonts w:asciiTheme="minorHAnsi" w:hAnsiTheme="minorHAnsi" w:cstheme="minorHAnsi"/>
        </w:rPr>
        <w:t xml:space="preserve">, </w:t>
      </w:r>
      <w:r w:rsidR="00B532E2" w:rsidRPr="001F34C1">
        <w:rPr>
          <w:rFonts w:asciiTheme="minorHAnsi" w:hAnsiTheme="minorHAnsi" w:cstheme="minorHAnsi"/>
        </w:rPr>
        <w:t>Contractor</w:t>
      </w:r>
      <w:r w:rsidR="00306907" w:rsidRPr="001F34C1">
        <w:rPr>
          <w:rFonts w:asciiTheme="minorHAnsi" w:hAnsiTheme="minorHAnsi" w:cstheme="minorHAnsi"/>
        </w:rPr>
        <w:t xml:space="preserve"> </w:t>
      </w:r>
      <w:r w:rsidR="004B71F1" w:rsidRPr="001F34C1">
        <w:rPr>
          <w:rFonts w:asciiTheme="minorHAnsi" w:hAnsiTheme="minorHAnsi" w:cstheme="minorHAnsi"/>
        </w:rPr>
        <w:t xml:space="preserve">is able to </w:t>
      </w:r>
      <w:r w:rsidR="00306907" w:rsidRPr="001F34C1">
        <w:rPr>
          <w:rFonts w:asciiTheme="minorHAnsi" w:hAnsiTheme="minorHAnsi" w:cstheme="minorHAnsi"/>
        </w:rPr>
        <w:t xml:space="preserve">determine </w:t>
      </w:r>
      <w:r w:rsidR="00B532E2" w:rsidRPr="001F34C1">
        <w:rPr>
          <w:rFonts w:asciiTheme="minorHAnsi" w:hAnsiTheme="minorHAnsi" w:cstheme="minorHAnsi"/>
        </w:rPr>
        <w:t>Principal</w:t>
      </w:r>
      <w:r w:rsidR="00306907" w:rsidRPr="001F34C1">
        <w:rPr>
          <w:rFonts w:asciiTheme="minorHAnsi" w:hAnsiTheme="minorHAnsi" w:cstheme="minorHAnsi"/>
        </w:rPr>
        <w:t>’s information requirements, for example:</w:t>
      </w:r>
    </w:p>
    <w:p w14:paraId="4840D0D0" w14:textId="77777777" w:rsidR="00CC7207" w:rsidRPr="001F34C1" w:rsidRDefault="00CC7207" w:rsidP="001F34C1">
      <w:pPr>
        <w:spacing w:after="0" w:line="240" w:lineRule="auto"/>
        <w:jc w:val="both"/>
        <w:rPr>
          <w:rFonts w:asciiTheme="minorHAnsi" w:hAnsiTheme="minorHAnsi" w:cstheme="minorHAnsi"/>
        </w:rPr>
      </w:pPr>
    </w:p>
    <w:p w14:paraId="463072E1" w14:textId="7B37153C" w:rsidR="00306907" w:rsidRPr="001F34C1" w:rsidRDefault="00306907" w:rsidP="001F34C1">
      <w:pPr>
        <w:pStyle w:val="ListParagraph"/>
        <w:widowControl w:val="0"/>
        <w:numPr>
          <w:ilvl w:val="0"/>
          <w:numId w:val="8"/>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 xml:space="preserve">If a Tag is classified as a </w:t>
      </w:r>
      <w:r w:rsidR="797A8B18" w:rsidRPr="001F34C1">
        <w:rPr>
          <w:rFonts w:asciiTheme="minorHAnsi" w:hAnsiTheme="minorHAnsi" w:cstheme="minorHAnsi"/>
        </w:rPr>
        <w:t>temperature transmitter</w:t>
      </w:r>
      <w:r w:rsidRPr="001F34C1">
        <w:rPr>
          <w:rFonts w:asciiTheme="minorHAnsi" w:hAnsiTheme="minorHAnsi" w:cstheme="minorHAnsi"/>
        </w:rPr>
        <w:t xml:space="preserve">, the </w:t>
      </w:r>
      <w:r w:rsidR="00DD0BF9" w:rsidRPr="001F34C1">
        <w:rPr>
          <w:rFonts w:asciiTheme="minorHAnsi" w:hAnsiTheme="minorHAnsi" w:cstheme="minorHAnsi"/>
        </w:rPr>
        <w:t>CFIHOS RDL defines</w:t>
      </w:r>
      <w:r w:rsidRPr="001F34C1">
        <w:rPr>
          <w:rFonts w:asciiTheme="minorHAnsi" w:hAnsiTheme="minorHAnsi" w:cstheme="minorHAnsi"/>
        </w:rPr>
        <w:t xml:space="preserve"> which properties for that </w:t>
      </w:r>
      <w:r w:rsidR="797A8B18" w:rsidRPr="001F34C1">
        <w:rPr>
          <w:rFonts w:asciiTheme="minorHAnsi" w:hAnsiTheme="minorHAnsi" w:cstheme="minorHAnsi"/>
        </w:rPr>
        <w:t>temperature transmitter</w:t>
      </w:r>
      <w:r w:rsidRPr="001F34C1">
        <w:rPr>
          <w:rFonts w:asciiTheme="minorHAnsi" w:hAnsiTheme="minorHAnsi" w:cstheme="minorHAnsi"/>
        </w:rPr>
        <w:t xml:space="preserve"> need to be delivered by the </w:t>
      </w:r>
      <w:r w:rsidR="00B532E2" w:rsidRPr="001F34C1">
        <w:rPr>
          <w:rFonts w:asciiTheme="minorHAnsi" w:hAnsiTheme="minorHAnsi" w:cstheme="minorHAnsi"/>
        </w:rPr>
        <w:t>Contractor</w:t>
      </w:r>
      <w:r w:rsidRPr="001F34C1">
        <w:rPr>
          <w:rFonts w:asciiTheme="minorHAnsi" w:hAnsiTheme="minorHAnsi" w:cstheme="minorHAnsi"/>
        </w:rPr>
        <w:t>. The property requirements would be different if a different classification is used.</w:t>
      </w:r>
    </w:p>
    <w:p w14:paraId="463072E2" w14:textId="651AE187" w:rsidR="00306907" w:rsidRPr="001F34C1" w:rsidRDefault="00306907" w:rsidP="001F34C1">
      <w:pPr>
        <w:pStyle w:val="ListParagraph"/>
        <w:widowControl w:val="0"/>
        <w:numPr>
          <w:ilvl w:val="0"/>
          <w:numId w:val="8"/>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 xml:space="preserve">If a Document is classified as a </w:t>
      </w:r>
      <w:r w:rsidR="002571EF" w:rsidRPr="001F34C1">
        <w:rPr>
          <w:rFonts w:asciiTheme="minorHAnsi" w:hAnsiTheme="minorHAnsi" w:cstheme="minorHAnsi"/>
        </w:rPr>
        <w:t>Piping and Instrumentation</w:t>
      </w:r>
      <w:r w:rsidR="003D4D22" w:rsidRPr="001F34C1">
        <w:rPr>
          <w:rFonts w:asciiTheme="minorHAnsi" w:hAnsiTheme="minorHAnsi" w:cstheme="minorHAnsi"/>
        </w:rPr>
        <w:t xml:space="preserve"> Diagram</w:t>
      </w:r>
      <w:r w:rsidRPr="001F34C1">
        <w:rPr>
          <w:rFonts w:asciiTheme="minorHAnsi" w:hAnsiTheme="minorHAnsi" w:cstheme="minorHAnsi"/>
        </w:rPr>
        <w:t xml:space="preserve">, </w:t>
      </w:r>
      <w:r w:rsidR="00CE2008" w:rsidRPr="001F34C1">
        <w:rPr>
          <w:rFonts w:asciiTheme="minorHAnsi" w:hAnsiTheme="minorHAnsi" w:cstheme="minorHAnsi"/>
        </w:rPr>
        <w:t xml:space="preserve">the CFIHOS RDL </w:t>
      </w:r>
      <w:r w:rsidRPr="001F34C1">
        <w:rPr>
          <w:rFonts w:asciiTheme="minorHAnsi" w:hAnsiTheme="minorHAnsi" w:cstheme="minorHAnsi"/>
        </w:rPr>
        <w:t>will identify the final revision of the d</w:t>
      </w:r>
      <w:r w:rsidR="009A0FED" w:rsidRPr="001F34C1">
        <w:rPr>
          <w:rFonts w:asciiTheme="minorHAnsi" w:hAnsiTheme="minorHAnsi" w:cstheme="minorHAnsi"/>
        </w:rPr>
        <w:t>ocument to be handed over at As-</w:t>
      </w:r>
      <w:r w:rsidRPr="001F34C1">
        <w:rPr>
          <w:rFonts w:asciiTheme="minorHAnsi" w:hAnsiTheme="minorHAnsi" w:cstheme="minorHAnsi"/>
        </w:rPr>
        <w:t>Built; if a native file is required and whether a translation or hardcopy is required.</w:t>
      </w:r>
    </w:p>
    <w:p w14:paraId="10C901A9" w14:textId="77777777" w:rsidR="00B976AB" w:rsidRPr="001F34C1" w:rsidRDefault="00B976AB" w:rsidP="001F34C1">
      <w:pPr>
        <w:spacing w:after="0" w:line="240" w:lineRule="auto"/>
        <w:rPr>
          <w:rFonts w:asciiTheme="minorHAnsi" w:eastAsia="Times New Roman" w:hAnsiTheme="minorHAnsi" w:cstheme="minorHAnsi"/>
          <w:b/>
          <w:bCs/>
          <w:color w:val="000000"/>
        </w:rPr>
      </w:pPr>
      <w:r w:rsidRPr="001F34C1">
        <w:rPr>
          <w:rFonts w:asciiTheme="minorHAnsi" w:hAnsiTheme="minorHAnsi" w:cstheme="minorHAnsi"/>
        </w:rPr>
        <w:br w:type="page"/>
      </w:r>
    </w:p>
    <w:p w14:paraId="00CE084C" w14:textId="30739FF2" w:rsidR="00B976AB" w:rsidRDefault="00B976AB" w:rsidP="001F34C1">
      <w:pPr>
        <w:pStyle w:val="Heading1"/>
        <w:spacing w:before="0" w:line="240" w:lineRule="auto"/>
        <w:ind w:left="431" w:hanging="431"/>
        <w:rPr>
          <w:rFonts w:ascii="Calibri Light" w:hAnsi="Calibri Light" w:cs="Calibri Light"/>
          <w:sz w:val="22"/>
          <w:szCs w:val="22"/>
        </w:rPr>
      </w:pPr>
      <w:bookmarkStart w:id="112" w:name="_Toc11931473"/>
      <w:bookmarkStart w:id="113" w:name="_Toc11934921"/>
      <w:bookmarkStart w:id="114" w:name="_Toc38040307"/>
      <w:bookmarkEnd w:id="112"/>
      <w:bookmarkEnd w:id="113"/>
      <w:r w:rsidRPr="00CC7207">
        <w:rPr>
          <w:rFonts w:ascii="Calibri Light" w:hAnsi="Calibri Light" w:cs="Calibri Light"/>
          <w:sz w:val="22"/>
          <w:szCs w:val="22"/>
        </w:rPr>
        <w:lastRenderedPageBreak/>
        <w:t>Data</w:t>
      </w:r>
      <w:bookmarkEnd w:id="114"/>
    </w:p>
    <w:p w14:paraId="5ECBDBCE" w14:textId="77777777" w:rsidR="00CC7207" w:rsidRPr="00CC7207" w:rsidRDefault="00CC7207" w:rsidP="00CC7207"/>
    <w:p w14:paraId="5AA73A01" w14:textId="38906585" w:rsidR="00634319" w:rsidRPr="00CC7207" w:rsidRDefault="00634319" w:rsidP="001F34C1">
      <w:pPr>
        <w:pStyle w:val="Heading2"/>
        <w:spacing w:before="0" w:line="240" w:lineRule="auto"/>
        <w:ind w:left="567" w:hanging="567"/>
        <w:rPr>
          <w:rFonts w:ascii="Calibri Light" w:hAnsi="Calibri Light" w:cs="Calibri Light"/>
          <w:szCs w:val="22"/>
        </w:rPr>
      </w:pPr>
      <w:bookmarkStart w:id="115" w:name="_Toc11931475"/>
      <w:bookmarkStart w:id="116" w:name="_Toc11934923"/>
      <w:bookmarkStart w:id="117" w:name="_Toc4398798"/>
      <w:bookmarkStart w:id="118" w:name="_Toc7707910"/>
      <w:bookmarkStart w:id="119" w:name="_Toc4398799"/>
      <w:bookmarkStart w:id="120" w:name="_Toc7707911"/>
      <w:bookmarkStart w:id="121" w:name="_Toc11931476"/>
      <w:bookmarkStart w:id="122" w:name="_Toc11934924"/>
      <w:bookmarkStart w:id="123" w:name="_Toc11931477"/>
      <w:bookmarkStart w:id="124" w:name="_Toc11934925"/>
      <w:bookmarkStart w:id="125" w:name="_Toc11931478"/>
      <w:bookmarkStart w:id="126" w:name="_Toc11934926"/>
      <w:bookmarkStart w:id="127" w:name="_Toc11931479"/>
      <w:bookmarkStart w:id="128" w:name="_Toc11934927"/>
      <w:bookmarkStart w:id="129" w:name="_Toc11931480"/>
      <w:bookmarkStart w:id="130" w:name="_Toc11934928"/>
      <w:bookmarkStart w:id="131" w:name="_Toc11931481"/>
      <w:bookmarkStart w:id="132" w:name="_Toc11934929"/>
      <w:bookmarkStart w:id="133" w:name="_Toc11931482"/>
      <w:bookmarkStart w:id="134" w:name="_Toc11934930"/>
      <w:bookmarkStart w:id="135" w:name="_Toc11931483"/>
      <w:bookmarkStart w:id="136" w:name="_Toc11934931"/>
      <w:bookmarkStart w:id="137" w:name="_Toc11931484"/>
      <w:bookmarkStart w:id="138" w:name="_Toc11934932"/>
      <w:bookmarkStart w:id="139" w:name="_Toc11931485"/>
      <w:bookmarkStart w:id="140" w:name="_Toc11934933"/>
      <w:bookmarkStart w:id="141" w:name="_Toc11931486"/>
      <w:bookmarkStart w:id="142" w:name="_Toc11934934"/>
      <w:bookmarkStart w:id="143" w:name="_Toc11931487"/>
      <w:bookmarkStart w:id="144" w:name="_Toc11934935"/>
      <w:bookmarkStart w:id="145" w:name="_Toc11931488"/>
      <w:bookmarkStart w:id="146" w:name="_Toc11934936"/>
      <w:bookmarkStart w:id="147" w:name="_Toc364069522"/>
      <w:bookmarkStart w:id="148" w:name="_Toc11931489"/>
      <w:bookmarkStart w:id="149" w:name="_Toc11934937"/>
      <w:bookmarkStart w:id="150" w:name="_Toc11931490"/>
      <w:bookmarkStart w:id="151" w:name="_Toc11934938"/>
      <w:bookmarkStart w:id="152" w:name="_Toc11758153"/>
      <w:bookmarkStart w:id="153" w:name="_Toc11931491"/>
      <w:bookmarkStart w:id="154" w:name="_Toc11934939"/>
      <w:bookmarkStart w:id="155" w:name="_Toc11758154"/>
      <w:bookmarkStart w:id="156" w:name="_Toc11931492"/>
      <w:bookmarkStart w:id="157" w:name="_Toc11934940"/>
      <w:bookmarkStart w:id="158" w:name="_Toc11758155"/>
      <w:bookmarkStart w:id="159" w:name="_Toc11931493"/>
      <w:bookmarkStart w:id="160" w:name="_Toc11934941"/>
      <w:bookmarkStart w:id="161" w:name="_Toc11758156"/>
      <w:bookmarkStart w:id="162" w:name="_Toc11931494"/>
      <w:bookmarkStart w:id="163" w:name="_Toc11934942"/>
      <w:bookmarkStart w:id="164" w:name="_Toc11758157"/>
      <w:bookmarkStart w:id="165" w:name="_Toc11931495"/>
      <w:bookmarkStart w:id="166" w:name="_Toc11934943"/>
      <w:bookmarkStart w:id="167" w:name="_Toc11758158"/>
      <w:bookmarkStart w:id="168" w:name="_Toc11931496"/>
      <w:bookmarkStart w:id="169" w:name="_Toc11934944"/>
      <w:bookmarkStart w:id="170" w:name="_Toc11758159"/>
      <w:bookmarkStart w:id="171" w:name="_Toc11931497"/>
      <w:bookmarkStart w:id="172" w:name="_Toc11934945"/>
      <w:bookmarkStart w:id="173" w:name="_Toc11931498"/>
      <w:bookmarkStart w:id="174" w:name="_Toc11934946"/>
      <w:bookmarkStart w:id="175" w:name="_Toc11758161"/>
      <w:bookmarkStart w:id="176" w:name="_Toc11758356"/>
      <w:bookmarkStart w:id="177" w:name="_Toc11931499"/>
      <w:bookmarkStart w:id="178" w:name="_Toc11934947"/>
      <w:bookmarkStart w:id="179" w:name="_Toc11758162"/>
      <w:bookmarkStart w:id="180" w:name="_Toc11758357"/>
      <w:bookmarkStart w:id="181" w:name="_Toc11931500"/>
      <w:bookmarkStart w:id="182" w:name="_Toc11934948"/>
      <w:bookmarkStart w:id="183" w:name="_Toc364069504"/>
      <w:bookmarkStart w:id="184" w:name="_Toc3804030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CC7207">
        <w:rPr>
          <w:rFonts w:ascii="Calibri Light" w:hAnsi="Calibri Light" w:cs="Calibri Light"/>
          <w:szCs w:val="22"/>
        </w:rPr>
        <w:t>Tag and Data Management</w:t>
      </w:r>
      <w:bookmarkEnd w:id="184"/>
    </w:p>
    <w:p w14:paraId="31A9CA3C" w14:textId="06510DA3" w:rsidR="00E46DA1" w:rsidRDefault="005D31BA"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A facility’s information is concerned with the functional definition of the facility (its operating parameters), and how the facility then fulfils the functional requirements </w:t>
      </w:r>
      <w:r w:rsidR="000B67D8" w:rsidRPr="001F34C1">
        <w:rPr>
          <w:rFonts w:asciiTheme="minorHAnsi" w:hAnsiTheme="minorHAnsi" w:cstheme="minorHAnsi"/>
        </w:rPr>
        <w:t xml:space="preserve">i.e. </w:t>
      </w:r>
      <w:r w:rsidRPr="001F34C1">
        <w:rPr>
          <w:rFonts w:asciiTheme="minorHAnsi" w:hAnsiTheme="minorHAnsi" w:cstheme="minorHAnsi"/>
        </w:rPr>
        <w:t>the physical definition of the facility.</w:t>
      </w:r>
    </w:p>
    <w:p w14:paraId="6E84CC80" w14:textId="77777777" w:rsidR="00CC7207" w:rsidRPr="001F34C1" w:rsidRDefault="00CC7207" w:rsidP="001F34C1">
      <w:pPr>
        <w:spacing w:after="0" w:line="240" w:lineRule="auto"/>
        <w:jc w:val="both"/>
        <w:rPr>
          <w:rFonts w:asciiTheme="minorHAnsi" w:hAnsiTheme="minorHAnsi" w:cstheme="minorHAnsi"/>
        </w:rPr>
      </w:pPr>
    </w:p>
    <w:p w14:paraId="47AE4CA2" w14:textId="0245F322" w:rsidR="005D31BA" w:rsidRPr="001F34C1" w:rsidRDefault="00FA2F2F" w:rsidP="001F34C1">
      <w:pPr>
        <w:spacing w:after="0" w:line="240" w:lineRule="auto"/>
        <w:jc w:val="both"/>
        <w:rPr>
          <w:rFonts w:asciiTheme="minorHAnsi" w:hAnsiTheme="minorHAnsi" w:cstheme="minorHAnsi"/>
        </w:rPr>
      </w:pPr>
      <w:r w:rsidRPr="001F34C1">
        <w:rPr>
          <w:rFonts w:asciiTheme="minorHAnsi" w:hAnsiTheme="minorHAnsi" w:cstheme="minorHAnsi"/>
          <w:b/>
        </w:rPr>
        <w:t>Tag (f</w:t>
      </w:r>
      <w:r w:rsidR="005D31BA" w:rsidRPr="001F34C1">
        <w:rPr>
          <w:rFonts w:asciiTheme="minorHAnsi" w:hAnsiTheme="minorHAnsi" w:cstheme="minorHAnsi"/>
          <w:b/>
        </w:rPr>
        <w:t>unctional</w:t>
      </w:r>
      <w:r w:rsidRPr="001F34C1">
        <w:rPr>
          <w:rFonts w:asciiTheme="minorHAnsi" w:hAnsiTheme="minorHAnsi" w:cstheme="minorHAnsi"/>
          <w:b/>
        </w:rPr>
        <w:t>)</w:t>
      </w:r>
      <w:r w:rsidR="005D31BA" w:rsidRPr="001F34C1">
        <w:rPr>
          <w:rFonts w:asciiTheme="minorHAnsi" w:hAnsiTheme="minorHAnsi" w:cstheme="minorHAnsi"/>
          <w:b/>
        </w:rPr>
        <w:t xml:space="preserve"> data </w:t>
      </w:r>
      <w:r w:rsidR="008A503B" w:rsidRPr="001F34C1">
        <w:rPr>
          <w:rFonts w:asciiTheme="minorHAnsi" w:hAnsiTheme="minorHAnsi" w:cstheme="minorHAnsi"/>
          <w:b/>
        </w:rPr>
        <w:t>proper</w:t>
      </w:r>
      <w:r w:rsidR="00E128E4" w:rsidRPr="001F34C1">
        <w:rPr>
          <w:rFonts w:asciiTheme="minorHAnsi" w:hAnsiTheme="minorHAnsi" w:cstheme="minorHAnsi"/>
          <w:b/>
        </w:rPr>
        <w:t>t</w:t>
      </w:r>
      <w:r w:rsidR="008A503B" w:rsidRPr="001F34C1">
        <w:rPr>
          <w:rFonts w:asciiTheme="minorHAnsi" w:hAnsiTheme="minorHAnsi" w:cstheme="minorHAnsi"/>
          <w:b/>
        </w:rPr>
        <w:t>ies</w:t>
      </w:r>
      <w:r w:rsidR="005D31BA" w:rsidRPr="001F34C1">
        <w:rPr>
          <w:rFonts w:asciiTheme="minorHAnsi" w:hAnsiTheme="minorHAnsi" w:cstheme="minorHAnsi"/>
        </w:rPr>
        <w:t xml:space="preserve"> are generally the technical design requirements for the item, for example the </w:t>
      </w:r>
      <w:r w:rsidR="00455F14" w:rsidRPr="001F34C1">
        <w:rPr>
          <w:rFonts w:asciiTheme="minorHAnsi" w:hAnsiTheme="minorHAnsi" w:cstheme="minorHAnsi"/>
        </w:rPr>
        <w:t>‘</w:t>
      </w:r>
      <w:r w:rsidR="005D31BA" w:rsidRPr="001F34C1">
        <w:rPr>
          <w:rFonts w:asciiTheme="minorHAnsi" w:hAnsiTheme="minorHAnsi" w:cstheme="minorHAnsi"/>
        </w:rPr>
        <w:t>Maximum Design Pressure</w:t>
      </w:r>
      <w:r w:rsidR="00455F14" w:rsidRPr="001F34C1">
        <w:rPr>
          <w:rFonts w:asciiTheme="minorHAnsi" w:hAnsiTheme="minorHAnsi" w:cstheme="minorHAnsi"/>
        </w:rPr>
        <w:t>’</w:t>
      </w:r>
      <w:r w:rsidR="005D31BA" w:rsidRPr="001F34C1">
        <w:rPr>
          <w:rFonts w:asciiTheme="minorHAnsi" w:hAnsiTheme="minorHAnsi" w:cstheme="minorHAnsi"/>
        </w:rPr>
        <w:t xml:space="preserve"> of a pump. Functional data is normally available when the design engineer has developed the datasheet for the equipment. </w:t>
      </w:r>
    </w:p>
    <w:p w14:paraId="3CF183AD" w14:textId="77777777" w:rsidR="00CC7207" w:rsidRDefault="00CC7207" w:rsidP="001F34C1">
      <w:pPr>
        <w:spacing w:after="0" w:line="240" w:lineRule="auto"/>
        <w:jc w:val="both"/>
        <w:rPr>
          <w:rFonts w:asciiTheme="minorHAnsi" w:hAnsiTheme="minorHAnsi" w:cstheme="minorHAnsi"/>
          <w:b/>
        </w:rPr>
      </w:pPr>
    </w:p>
    <w:p w14:paraId="04BEC323" w14:textId="4DCFEE30" w:rsidR="005D31BA" w:rsidRPr="001F34C1" w:rsidRDefault="00FA2F2F" w:rsidP="001F34C1">
      <w:pPr>
        <w:spacing w:after="0" w:line="240" w:lineRule="auto"/>
        <w:jc w:val="both"/>
        <w:rPr>
          <w:rFonts w:asciiTheme="minorHAnsi" w:hAnsiTheme="minorHAnsi" w:cstheme="minorHAnsi"/>
        </w:rPr>
      </w:pPr>
      <w:r w:rsidRPr="001F34C1">
        <w:rPr>
          <w:rFonts w:asciiTheme="minorHAnsi" w:hAnsiTheme="minorHAnsi" w:cstheme="minorHAnsi"/>
          <w:b/>
        </w:rPr>
        <w:t>Equipment (p</w:t>
      </w:r>
      <w:r w:rsidR="005D31BA" w:rsidRPr="001F34C1">
        <w:rPr>
          <w:rFonts w:asciiTheme="minorHAnsi" w:hAnsiTheme="minorHAnsi" w:cstheme="minorHAnsi"/>
          <w:b/>
        </w:rPr>
        <w:t>hysical</w:t>
      </w:r>
      <w:r w:rsidRPr="001F34C1">
        <w:rPr>
          <w:rFonts w:asciiTheme="minorHAnsi" w:hAnsiTheme="minorHAnsi" w:cstheme="minorHAnsi"/>
          <w:b/>
        </w:rPr>
        <w:t>)</w:t>
      </w:r>
      <w:r w:rsidR="005D31BA" w:rsidRPr="001F34C1">
        <w:rPr>
          <w:rFonts w:asciiTheme="minorHAnsi" w:hAnsiTheme="minorHAnsi" w:cstheme="minorHAnsi"/>
          <w:b/>
        </w:rPr>
        <w:t xml:space="preserve"> data </w:t>
      </w:r>
      <w:r w:rsidR="00E128E4" w:rsidRPr="001F34C1">
        <w:rPr>
          <w:rFonts w:asciiTheme="minorHAnsi" w:hAnsiTheme="minorHAnsi" w:cstheme="minorHAnsi"/>
          <w:b/>
        </w:rPr>
        <w:t>properti</w:t>
      </w:r>
      <w:r w:rsidR="005D31BA" w:rsidRPr="001F34C1">
        <w:rPr>
          <w:rFonts w:asciiTheme="minorHAnsi" w:hAnsiTheme="minorHAnsi" w:cstheme="minorHAnsi"/>
          <w:b/>
        </w:rPr>
        <w:t>es</w:t>
      </w:r>
      <w:r w:rsidR="005D31BA" w:rsidRPr="001F34C1">
        <w:rPr>
          <w:rFonts w:asciiTheme="minorHAnsi" w:hAnsiTheme="minorHAnsi" w:cstheme="minorHAnsi"/>
        </w:rPr>
        <w:t xml:space="preserve"> normally pertain to the characteristics of the device used to fulfil the design requirements, for example the type, the weight and the dimensions of a pump. Physical data is normally delivered to C</w:t>
      </w:r>
      <w:r w:rsidR="002D5A84" w:rsidRPr="001F34C1">
        <w:rPr>
          <w:rFonts w:asciiTheme="minorHAnsi" w:hAnsiTheme="minorHAnsi" w:cstheme="minorHAnsi"/>
        </w:rPr>
        <w:t>ontractor</w:t>
      </w:r>
      <w:r w:rsidR="005D31BA" w:rsidRPr="001F34C1">
        <w:rPr>
          <w:rFonts w:asciiTheme="minorHAnsi" w:hAnsiTheme="minorHAnsi" w:cstheme="minorHAnsi"/>
        </w:rPr>
        <w:t xml:space="preserve"> by the supplier or original equipment manufacturer (OEM).</w:t>
      </w:r>
    </w:p>
    <w:p w14:paraId="47CC62B8" w14:textId="77777777" w:rsidR="00324C1D" w:rsidRPr="001F34C1" w:rsidRDefault="00324C1D" w:rsidP="001F34C1">
      <w:pPr>
        <w:spacing w:after="0" w:line="240" w:lineRule="auto"/>
        <w:jc w:val="both"/>
        <w:rPr>
          <w:rFonts w:asciiTheme="minorHAnsi" w:hAnsiTheme="minorHAnsi" w:cstheme="minorHAnsi"/>
        </w:rPr>
      </w:pPr>
      <w:r w:rsidRPr="001F34C1">
        <w:rPr>
          <w:rFonts w:asciiTheme="minorHAnsi" w:hAnsiTheme="minorHAnsi" w:cstheme="minorHAnsi"/>
        </w:rPr>
        <w:t>The full tag dataset that shall be handed over by Contractor to Principal is the combination of Tag and Equipment data.</w:t>
      </w:r>
    </w:p>
    <w:p w14:paraId="2CB9960C" w14:textId="77777777" w:rsidR="00CC7207" w:rsidRDefault="00CC7207" w:rsidP="001F34C1">
      <w:pPr>
        <w:spacing w:after="0" w:line="240" w:lineRule="auto"/>
        <w:jc w:val="both"/>
        <w:rPr>
          <w:rFonts w:asciiTheme="minorHAnsi" w:hAnsiTheme="minorHAnsi" w:cstheme="minorHAnsi"/>
        </w:rPr>
      </w:pPr>
    </w:p>
    <w:p w14:paraId="05618044" w14:textId="77777777" w:rsidR="00CC7207" w:rsidRDefault="00324C1D" w:rsidP="00CC7207">
      <w:pPr>
        <w:spacing w:after="0" w:line="240" w:lineRule="auto"/>
        <w:jc w:val="both"/>
        <w:rPr>
          <w:rFonts w:asciiTheme="minorHAnsi" w:hAnsiTheme="minorHAnsi" w:cstheme="minorHAnsi"/>
        </w:rPr>
      </w:pPr>
      <w:r w:rsidRPr="001F34C1">
        <w:rPr>
          <w:rFonts w:asciiTheme="minorHAnsi" w:hAnsiTheme="minorHAnsi" w:cstheme="minorHAnsi"/>
        </w:rPr>
        <w:t>The contractor shall deliver the tag class and equipment class represented by each tagged item as part of handover. Furthermore, each class of tagged item has a definite list of tag and equipment data properties that shall be provided to the Principal. All this is defined in the CFIHOS RDL</w:t>
      </w:r>
      <w:r w:rsidR="005D31BA" w:rsidRPr="001F34C1">
        <w:rPr>
          <w:rFonts w:asciiTheme="minorHAnsi" w:hAnsiTheme="minorHAnsi" w:cstheme="minorHAnsi"/>
        </w:rPr>
        <w:t>.</w:t>
      </w:r>
      <w:r w:rsidR="00CC7207">
        <w:rPr>
          <w:rFonts w:asciiTheme="minorHAnsi" w:hAnsiTheme="minorHAnsi" w:cstheme="minorHAnsi"/>
        </w:rPr>
        <w:t xml:space="preserve"> </w:t>
      </w:r>
      <w:r w:rsidR="005D31BA" w:rsidRPr="001F34C1">
        <w:rPr>
          <w:rFonts w:asciiTheme="minorHAnsi" w:hAnsiTheme="minorHAnsi" w:cstheme="minorHAnsi"/>
        </w:rPr>
        <w:t>C</w:t>
      </w:r>
      <w:r w:rsidR="00F86CED" w:rsidRPr="001F34C1">
        <w:rPr>
          <w:rFonts w:asciiTheme="minorHAnsi" w:hAnsiTheme="minorHAnsi" w:cstheme="minorHAnsi"/>
        </w:rPr>
        <w:t>ontractor</w:t>
      </w:r>
      <w:r w:rsidR="005D31BA" w:rsidRPr="001F34C1">
        <w:rPr>
          <w:rFonts w:asciiTheme="minorHAnsi" w:hAnsiTheme="minorHAnsi" w:cstheme="minorHAnsi"/>
        </w:rPr>
        <w:t xml:space="preserve"> shall:</w:t>
      </w:r>
    </w:p>
    <w:p w14:paraId="08B0D2D1" w14:textId="051EB063" w:rsidR="005D31BA" w:rsidRPr="001F34C1" w:rsidRDefault="005D31BA" w:rsidP="00CC7207">
      <w:pPr>
        <w:spacing w:after="0" w:line="240" w:lineRule="auto"/>
        <w:jc w:val="both"/>
        <w:rPr>
          <w:rFonts w:asciiTheme="minorHAnsi" w:hAnsiTheme="minorHAnsi" w:cstheme="minorHAnsi"/>
        </w:rPr>
      </w:pPr>
      <w:r w:rsidRPr="001F34C1">
        <w:rPr>
          <w:rFonts w:asciiTheme="minorHAnsi" w:hAnsiTheme="minorHAnsi" w:cstheme="minorHAnsi"/>
        </w:rPr>
        <w:t xml:space="preserve"> </w:t>
      </w:r>
    </w:p>
    <w:p w14:paraId="10F2FA5B" w14:textId="47FA8B09" w:rsidR="005D31BA" w:rsidRPr="001F34C1" w:rsidRDefault="00CC7207" w:rsidP="001F34C1">
      <w:pPr>
        <w:pStyle w:val="ListParagraph"/>
        <w:numPr>
          <w:ilvl w:val="0"/>
          <w:numId w:val="56"/>
        </w:numPr>
        <w:spacing w:after="0" w:line="240" w:lineRule="auto"/>
        <w:rPr>
          <w:rFonts w:asciiTheme="minorHAnsi" w:hAnsiTheme="minorHAnsi" w:cstheme="minorHAnsi"/>
        </w:rPr>
      </w:pPr>
      <w:r>
        <w:rPr>
          <w:rFonts w:asciiTheme="minorHAnsi" w:hAnsiTheme="minorHAnsi" w:cstheme="minorHAnsi"/>
        </w:rPr>
        <w:t xml:space="preserve">Ensure </w:t>
      </w:r>
      <w:r w:rsidR="005D31BA" w:rsidRPr="001F34C1">
        <w:rPr>
          <w:rFonts w:asciiTheme="minorHAnsi" w:hAnsiTheme="minorHAnsi" w:cstheme="minorHAnsi"/>
        </w:rPr>
        <w:t>all tag numbers on C</w:t>
      </w:r>
      <w:r w:rsidR="00D439D9" w:rsidRPr="001F34C1">
        <w:rPr>
          <w:rFonts w:asciiTheme="minorHAnsi" w:hAnsiTheme="minorHAnsi" w:cstheme="minorHAnsi"/>
        </w:rPr>
        <w:t>ontractor</w:t>
      </w:r>
      <w:r w:rsidR="005D31BA" w:rsidRPr="001F34C1">
        <w:rPr>
          <w:rFonts w:asciiTheme="minorHAnsi" w:hAnsiTheme="minorHAnsi" w:cstheme="minorHAnsi"/>
        </w:rPr>
        <w:t xml:space="preserve">, supplier and sub-contractor documents and drawings conform to the </w:t>
      </w:r>
      <w:r w:rsidR="00F34ECF" w:rsidRPr="001F34C1">
        <w:rPr>
          <w:rFonts w:asciiTheme="minorHAnsi" w:hAnsiTheme="minorHAnsi" w:cstheme="minorHAnsi"/>
        </w:rPr>
        <w:t>Principal’s tagging specification</w:t>
      </w:r>
      <w:r w:rsidR="005D31BA" w:rsidRPr="001F34C1">
        <w:rPr>
          <w:rFonts w:asciiTheme="minorHAnsi" w:hAnsiTheme="minorHAnsi" w:cstheme="minorHAnsi"/>
        </w:rPr>
        <w:t xml:space="preserve">. </w:t>
      </w:r>
    </w:p>
    <w:p w14:paraId="547B3FFD" w14:textId="7FE7298A" w:rsidR="005D31BA" w:rsidRPr="001F34C1" w:rsidRDefault="005D31BA" w:rsidP="001F34C1">
      <w:pPr>
        <w:pStyle w:val="ListParagraph"/>
        <w:numPr>
          <w:ilvl w:val="0"/>
          <w:numId w:val="56"/>
        </w:numPr>
        <w:spacing w:after="0" w:line="240" w:lineRule="auto"/>
        <w:rPr>
          <w:rFonts w:asciiTheme="minorHAnsi" w:hAnsiTheme="minorHAnsi" w:cstheme="minorHAnsi"/>
        </w:rPr>
      </w:pPr>
      <w:r w:rsidRPr="001F34C1">
        <w:rPr>
          <w:rFonts w:asciiTheme="minorHAnsi" w:hAnsiTheme="minorHAnsi" w:cstheme="minorHAnsi"/>
        </w:rPr>
        <w:t xml:space="preserve">Deliver </w:t>
      </w:r>
      <w:r w:rsidR="000D2C4E" w:rsidRPr="001F34C1">
        <w:rPr>
          <w:rFonts w:asciiTheme="minorHAnsi" w:hAnsiTheme="minorHAnsi" w:cstheme="minorHAnsi"/>
        </w:rPr>
        <w:t xml:space="preserve">tag data </w:t>
      </w:r>
      <w:r w:rsidRPr="001F34C1">
        <w:rPr>
          <w:rFonts w:asciiTheme="minorHAnsi" w:hAnsiTheme="minorHAnsi" w:cstheme="minorHAnsi"/>
        </w:rPr>
        <w:t xml:space="preserve">according to the requirements detailed in the </w:t>
      </w:r>
      <w:r w:rsidR="00D439D9" w:rsidRPr="001F34C1">
        <w:rPr>
          <w:rFonts w:asciiTheme="minorHAnsi" w:hAnsiTheme="minorHAnsi" w:cstheme="minorHAnsi"/>
        </w:rPr>
        <w:t>CFIHOS RDL</w:t>
      </w:r>
      <w:r w:rsidRPr="001F34C1">
        <w:rPr>
          <w:rFonts w:asciiTheme="minorHAnsi" w:hAnsiTheme="minorHAnsi" w:cstheme="minorHAnsi"/>
        </w:rPr>
        <w:t xml:space="preserve">. </w:t>
      </w:r>
    </w:p>
    <w:p w14:paraId="1752AFF8" w14:textId="467EF21D" w:rsidR="005D31BA" w:rsidRPr="001F34C1" w:rsidRDefault="005D31BA" w:rsidP="001F34C1">
      <w:pPr>
        <w:pStyle w:val="ListParagraph"/>
        <w:numPr>
          <w:ilvl w:val="0"/>
          <w:numId w:val="56"/>
        </w:numPr>
        <w:spacing w:after="0" w:line="240" w:lineRule="auto"/>
        <w:rPr>
          <w:rFonts w:asciiTheme="minorHAnsi" w:hAnsiTheme="minorHAnsi" w:cstheme="minorHAnsi"/>
        </w:rPr>
      </w:pPr>
      <w:r w:rsidRPr="001F34C1">
        <w:rPr>
          <w:rFonts w:asciiTheme="minorHAnsi" w:hAnsiTheme="minorHAnsi" w:cstheme="minorHAnsi"/>
        </w:rPr>
        <w:t xml:space="preserve">Deliver </w:t>
      </w:r>
      <w:r w:rsidR="000D2C4E" w:rsidRPr="001F34C1">
        <w:rPr>
          <w:rFonts w:asciiTheme="minorHAnsi" w:hAnsiTheme="minorHAnsi" w:cstheme="minorHAnsi"/>
        </w:rPr>
        <w:t>t</w:t>
      </w:r>
      <w:r w:rsidRPr="001F34C1">
        <w:rPr>
          <w:rFonts w:asciiTheme="minorHAnsi" w:hAnsiTheme="minorHAnsi" w:cstheme="minorHAnsi"/>
        </w:rPr>
        <w:t xml:space="preserve">ag </w:t>
      </w:r>
      <w:r w:rsidR="000D2C4E" w:rsidRPr="001F34C1">
        <w:rPr>
          <w:rFonts w:asciiTheme="minorHAnsi" w:hAnsiTheme="minorHAnsi" w:cstheme="minorHAnsi"/>
        </w:rPr>
        <w:t>d</w:t>
      </w:r>
      <w:r w:rsidRPr="001F34C1">
        <w:rPr>
          <w:rFonts w:asciiTheme="minorHAnsi" w:hAnsiTheme="minorHAnsi" w:cstheme="minorHAnsi"/>
        </w:rPr>
        <w:t xml:space="preserve">ata to </w:t>
      </w:r>
      <w:r w:rsidR="00744089" w:rsidRPr="001F34C1">
        <w:rPr>
          <w:rFonts w:asciiTheme="minorHAnsi" w:hAnsiTheme="minorHAnsi" w:cstheme="minorHAnsi"/>
        </w:rPr>
        <w:t>P</w:t>
      </w:r>
      <w:r w:rsidR="00F34ECF" w:rsidRPr="001F34C1">
        <w:rPr>
          <w:rFonts w:asciiTheme="minorHAnsi" w:hAnsiTheme="minorHAnsi" w:cstheme="minorHAnsi"/>
        </w:rPr>
        <w:t>rincipal</w:t>
      </w:r>
      <w:r w:rsidRPr="001F34C1">
        <w:rPr>
          <w:rFonts w:asciiTheme="minorHAnsi" w:hAnsiTheme="minorHAnsi" w:cstheme="minorHAnsi"/>
        </w:rPr>
        <w:t xml:space="preserve"> in a structured electronic format</w:t>
      </w:r>
      <w:r w:rsidR="00701DE3" w:rsidRPr="001F34C1">
        <w:rPr>
          <w:rFonts w:asciiTheme="minorHAnsi" w:hAnsiTheme="minorHAnsi" w:cstheme="minorHAnsi"/>
        </w:rPr>
        <w:t>.</w:t>
      </w:r>
      <w:r w:rsidRPr="001F34C1">
        <w:rPr>
          <w:rFonts w:asciiTheme="minorHAnsi" w:hAnsiTheme="minorHAnsi" w:cstheme="minorHAnsi"/>
        </w:rPr>
        <w:t xml:space="preserve"> </w:t>
      </w:r>
    </w:p>
    <w:p w14:paraId="62FB064A" w14:textId="0F1B0E11" w:rsidR="005D31BA" w:rsidRPr="001F34C1" w:rsidRDefault="005D31BA" w:rsidP="001F34C1">
      <w:pPr>
        <w:pStyle w:val="ListParagraph"/>
        <w:numPr>
          <w:ilvl w:val="0"/>
          <w:numId w:val="56"/>
        </w:numPr>
        <w:spacing w:after="0" w:line="240" w:lineRule="auto"/>
        <w:rPr>
          <w:rFonts w:asciiTheme="minorHAnsi" w:hAnsiTheme="minorHAnsi" w:cstheme="minorHAnsi"/>
        </w:rPr>
      </w:pPr>
      <w:r w:rsidRPr="001F34C1">
        <w:rPr>
          <w:rFonts w:asciiTheme="minorHAnsi" w:hAnsiTheme="minorHAnsi" w:cstheme="minorHAnsi"/>
        </w:rPr>
        <w:t xml:space="preserve">Submit to </w:t>
      </w:r>
      <w:r w:rsidR="00A3546E" w:rsidRPr="001F34C1">
        <w:rPr>
          <w:rFonts w:asciiTheme="minorHAnsi" w:hAnsiTheme="minorHAnsi" w:cstheme="minorHAnsi"/>
        </w:rPr>
        <w:t>P</w:t>
      </w:r>
      <w:r w:rsidR="008959F1" w:rsidRPr="001F34C1">
        <w:rPr>
          <w:rFonts w:asciiTheme="minorHAnsi" w:hAnsiTheme="minorHAnsi" w:cstheme="minorHAnsi"/>
        </w:rPr>
        <w:t>rincipal</w:t>
      </w:r>
      <w:r w:rsidRPr="001F34C1">
        <w:rPr>
          <w:rFonts w:asciiTheme="minorHAnsi" w:hAnsiTheme="minorHAnsi" w:cstheme="minorHAnsi"/>
        </w:rPr>
        <w:t xml:space="preserve"> intermediate and final handover Tag Data </w:t>
      </w:r>
      <w:r w:rsidR="00226B84" w:rsidRPr="001F34C1">
        <w:rPr>
          <w:rFonts w:asciiTheme="minorHAnsi" w:hAnsiTheme="minorHAnsi" w:cstheme="minorHAnsi"/>
        </w:rPr>
        <w:t xml:space="preserve">at </w:t>
      </w:r>
      <w:r w:rsidR="007A68E3" w:rsidRPr="001F34C1">
        <w:rPr>
          <w:rFonts w:asciiTheme="minorHAnsi" w:hAnsiTheme="minorHAnsi" w:cstheme="minorHAnsi"/>
        </w:rPr>
        <w:t>P</w:t>
      </w:r>
      <w:r w:rsidR="00226B84" w:rsidRPr="001F34C1">
        <w:rPr>
          <w:rFonts w:asciiTheme="minorHAnsi" w:hAnsiTheme="minorHAnsi" w:cstheme="minorHAnsi"/>
        </w:rPr>
        <w:t>ri</w:t>
      </w:r>
      <w:r w:rsidR="00763863" w:rsidRPr="001F34C1">
        <w:rPr>
          <w:rFonts w:asciiTheme="minorHAnsi" w:hAnsiTheme="minorHAnsi" w:cstheme="minorHAnsi"/>
        </w:rPr>
        <w:t>ncipal’s request</w:t>
      </w:r>
      <w:r w:rsidRPr="001F34C1">
        <w:rPr>
          <w:rFonts w:asciiTheme="minorHAnsi" w:hAnsiTheme="minorHAnsi" w:cstheme="minorHAnsi"/>
        </w:rPr>
        <w:t xml:space="preserve">. </w:t>
      </w:r>
    </w:p>
    <w:p w14:paraId="532D2BD5" w14:textId="4E06F180" w:rsidR="005D31BA" w:rsidRPr="001F34C1" w:rsidRDefault="00CC7207" w:rsidP="001F34C1">
      <w:pPr>
        <w:pStyle w:val="ListParagraph"/>
        <w:numPr>
          <w:ilvl w:val="0"/>
          <w:numId w:val="56"/>
        </w:numPr>
        <w:spacing w:after="0" w:line="240" w:lineRule="auto"/>
        <w:rPr>
          <w:rFonts w:asciiTheme="minorHAnsi" w:hAnsiTheme="minorHAnsi" w:cstheme="minorHAnsi"/>
        </w:rPr>
      </w:pPr>
      <w:r>
        <w:rPr>
          <w:rFonts w:asciiTheme="minorHAnsi" w:hAnsiTheme="minorHAnsi" w:cstheme="minorHAnsi"/>
        </w:rPr>
        <w:t>Ensure</w:t>
      </w:r>
      <w:r w:rsidR="005D31BA" w:rsidRPr="001F34C1">
        <w:rPr>
          <w:rFonts w:asciiTheme="minorHAnsi" w:hAnsiTheme="minorHAnsi" w:cstheme="minorHAnsi"/>
        </w:rPr>
        <w:t xml:space="preserve"> all tag numbers are separately identified in the </w:t>
      </w:r>
      <w:r w:rsidR="008672DF" w:rsidRPr="001F34C1">
        <w:rPr>
          <w:rFonts w:asciiTheme="minorHAnsi" w:hAnsiTheme="minorHAnsi" w:cstheme="minorHAnsi"/>
        </w:rPr>
        <w:t>master tag register</w:t>
      </w:r>
      <w:r w:rsidR="005D31BA" w:rsidRPr="001F34C1">
        <w:rPr>
          <w:rFonts w:asciiTheme="minorHAnsi" w:hAnsiTheme="minorHAnsi" w:cstheme="minorHAnsi"/>
        </w:rPr>
        <w:t>.</w:t>
      </w:r>
    </w:p>
    <w:p w14:paraId="5F19A3FE" w14:textId="3CE56D9A" w:rsidR="005D31BA" w:rsidRPr="001F34C1" w:rsidRDefault="00CC7207" w:rsidP="001F34C1">
      <w:pPr>
        <w:pStyle w:val="ListParagraph"/>
        <w:numPr>
          <w:ilvl w:val="0"/>
          <w:numId w:val="56"/>
        </w:numPr>
        <w:spacing w:after="0" w:line="240" w:lineRule="auto"/>
        <w:rPr>
          <w:rFonts w:asciiTheme="minorHAnsi" w:hAnsiTheme="minorHAnsi" w:cstheme="minorHAnsi"/>
        </w:rPr>
      </w:pPr>
      <w:r>
        <w:rPr>
          <w:rFonts w:asciiTheme="minorHAnsi" w:hAnsiTheme="minorHAnsi" w:cstheme="minorHAnsi"/>
        </w:rPr>
        <w:t>Ensure</w:t>
      </w:r>
      <w:r w:rsidR="005D31BA" w:rsidRPr="001F34C1">
        <w:rPr>
          <w:rFonts w:asciiTheme="minorHAnsi" w:hAnsiTheme="minorHAnsi" w:cstheme="minorHAnsi"/>
        </w:rPr>
        <w:t xml:space="preserve"> the format of engineering units of measure used for </w:t>
      </w:r>
      <w:r w:rsidR="00486B03" w:rsidRPr="001F34C1">
        <w:rPr>
          <w:rFonts w:asciiTheme="minorHAnsi" w:hAnsiTheme="minorHAnsi" w:cstheme="minorHAnsi"/>
        </w:rPr>
        <w:t>tag data</w:t>
      </w:r>
      <w:r w:rsidR="005D31BA" w:rsidRPr="001F34C1">
        <w:rPr>
          <w:rFonts w:asciiTheme="minorHAnsi" w:hAnsiTheme="minorHAnsi" w:cstheme="minorHAnsi"/>
        </w:rPr>
        <w:t xml:space="preserve"> is consistent</w:t>
      </w:r>
      <w:r w:rsidR="00C67E07" w:rsidRPr="001F34C1">
        <w:rPr>
          <w:rFonts w:asciiTheme="minorHAnsi" w:hAnsiTheme="minorHAnsi" w:cstheme="minorHAnsi"/>
        </w:rPr>
        <w:t xml:space="preserve"> with the CFIHOS RDL</w:t>
      </w:r>
      <w:r w:rsidR="00D574D2" w:rsidRPr="001F34C1">
        <w:rPr>
          <w:rFonts w:asciiTheme="minorHAnsi" w:hAnsiTheme="minorHAnsi" w:cstheme="minorHAnsi"/>
        </w:rPr>
        <w:t>.</w:t>
      </w:r>
    </w:p>
    <w:p w14:paraId="3921F358" w14:textId="2E438F8C" w:rsidR="009D7710" w:rsidRPr="001F34C1" w:rsidRDefault="000D2C4E" w:rsidP="001F34C1">
      <w:pPr>
        <w:pStyle w:val="ListParagraph"/>
        <w:numPr>
          <w:ilvl w:val="0"/>
          <w:numId w:val="56"/>
        </w:numPr>
        <w:spacing w:after="0" w:line="240" w:lineRule="auto"/>
        <w:rPr>
          <w:rFonts w:asciiTheme="minorHAnsi" w:hAnsiTheme="minorHAnsi" w:cstheme="minorHAnsi"/>
        </w:rPr>
      </w:pPr>
      <w:r w:rsidRPr="001F34C1">
        <w:rPr>
          <w:rFonts w:asciiTheme="minorHAnsi" w:hAnsiTheme="minorHAnsi" w:cstheme="minorHAnsi"/>
        </w:rPr>
        <w:t>E</w:t>
      </w:r>
      <w:r w:rsidR="009D7710" w:rsidRPr="001F34C1">
        <w:rPr>
          <w:rFonts w:asciiTheme="minorHAnsi" w:hAnsiTheme="minorHAnsi" w:cstheme="minorHAnsi"/>
        </w:rPr>
        <w:t>nsure all data delivered is consistent with the corresponding information that appears in the latest approved revisions of issued documents including manuals</w:t>
      </w:r>
      <w:r w:rsidR="00D574D2" w:rsidRPr="001F34C1">
        <w:rPr>
          <w:rFonts w:asciiTheme="minorHAnsi" w:hAnsiTheme="minorHAnsi" w:cstheme="minorHAnsi"/>
        </w:rPr>
        <w:t xml:space="preserve"> a</w:t>
      </w:r>
      <w:r w:rsidR="005D35D6" w:rsidRPr="001F34C1">
        <w:rPr>
          <w:rFonts w:asciiTheme="minorHAnsi" w:hAnsiTheme="minorHAnsi" w:cstheme="minorHAnsi"/>
        </w:rPr>
        <w:t>nd dossiers</w:t>
      </w:r>
      <w:r w:rsidR="000B6796" w:rsidRPr="001F34C1">
        <w:rPr>
          <w:rFonts w:asciiTheme="minorHAnsi" w:hAnsiTheme="minorHAnsi" w:cstheme="minorHAnsi"/>
        </w:rPr>
        <w:t>.</w:t>
      </w:r>
    </w:p>
    <w:p w14:paraId="45AA6778" w14:textId="63F1911A" w:rsidR="00F95C85" w:rsidRPr="001F34C1" w:rsidRDefault="00F95C85" w:rsidP="001F34C1">
      <w:pPr>
        <w:pStyle w:val="ListParagraph"/>
        <w:numPr>
          <w:ilvl w:val="0"/>
          <w:numId w:val="56"/>
        </w:numPr>
        <w:spacing w:after="0" w:line="240" w:lineRule="auto"/>
        <w:rPr>
          <w:rFonts w:asciiTheme="minorHAnsi" w:hAnsiTheme="minorHAnsi" w:cstheme="minorHAnsi"/>
        </w:rPr>
      </w:pPr>
      <w:r w:rsidRPr="001F34C1">
        <w:rPr>
          <w:rFonts w:asciiTheme="minorHAnsi" w:hAnsiTheme="minorHAnsi" w:cstheme="minorHAnsi"/>
        </w:rPr>
        <w:t>Be responsible for the quality (completeness, correctness and consistency) of Tag Data delivered by C</w:t>
      </w:r>
      <w:r w:rsidR="009E72FC" w:rsidRPr="001F34C1">
        <w:rPr>
          <w:rFonts w:asciiTheme="minorHAnsi" w:hAnsiTheme="minorHAnsi" w:cstheme="minorHAnsi"/>
        </w:rPr>
        <w:t>ontractor</w:t>
      </w:r>
      <w:r w:rsidRPr="001F34C1">
        <w:rPr>
          <w:rFonts w:asciiTheme="minorHAnsi" w:hAnsiTheme="minorHAnsi" w:cstheme="minorHAnsi"/>
        </w:rPr>
        <w:t xml:space="preserve"> and C</w:t>
      </w:r>
      <w:r w:rsidR="009E72FC" w:rsidRPr="001F34C1">
        <w:rPr>
          <w:rFonts w:asciiTheme="minorHAnsi" w:hAnsiTheme="minorHAnsi" w:cstheme="minorHAnsi"/>
        </w:rPr>
        <w:t>ontractor</w:t>
      </w:r>
      <w:r w:rsidRPr="001F34C1">
        <w:rPr>
          <w:rFonts w:asciiTheme="minorHAnsi" w:hAnsiTheme="minorHAnsi" w:cstheme="minorHAnsi"/>
        </w:rPr>
        <w:t xml:space="preserve">’s </w:t>
      </w:r>
      <w:r w:rsidR="008A297A" w:rsidRPr="001F34C1">
        <w:rPr>
          <w:rFonts w:asciiTheme="minorHAnsi" w:hAnsiTheme="minorHAnsi" w:cstheme="minorHAnsi"/>
        </w:rPr>
        <w:t>s</w:t>
      </w:r>
      <w:r w:rsidRPr="001F34C1">
        <w:rPr>
          <w:rFonts w:asciiTheme="minorHAnsi" w:hAnsiTheme="minorHAnsi" w:cstheme="minorHAnsi"/>
        </w:rPr>
        <w:t>uppliers and sub-contractors.</w:t>
      </w:r>
    </w:p>
    <w:p w14:paraId="60497093" w14:textId="14769600" w:rsidR="00F95C85" w:rsidRPr="00CC7207" w:rsidRDefault="00F95C85" w:rsidP="00CC7207">
      <w:pPr>
        <w:pStyle w:val="ListParagraph"/>
        <w:numPr>
          <w:ilvl w:val="0"/>
          <w:numId w:val="56"/>
        </w:numPr>
        <w:spacing w:after="0" w:line="240" w:lineRule="auto"/>
        <w:ind w:left="708"/>
        <w:rPr>
          <w:rFonts w:asciiTheme="minorHAnsi" w:hAnsiTheme="minorHAnsi" w:cstheme="minorHAnsi"/>
        </w:rPr>
      </w:pPr>
      <w:r w:rsidRPr="001F34C1">
        <w:rPr>
          <w:rFonts w:asciiTheme="minorHAnsi" w:hAnsiTheme="minorHAnsi" w:cstheme="minorHAnsi"/>
        </w:rPr>
        <w:t xml:space="preserve">Maintain throughout project execution the Tag-to-Tag relationships electronically in accordance with the </w:t>
      </w:r>
      <w:r w:rsidR="00FF38E9" w:rsidRPr="001F34C1">
        <w:rPr>
          <w:rFonts w:asciiTheme="minorHAnsi" w:hAnsiTheme="minorHAnsi" w:cstheme="minorHAnsi"/>
        </w:rPr>
        <w:t>CFIHOS RDL</w:t>
      </w:r>
      <w:r w:rsidRPr="001F34C1">
        <w:rPr>
          <w:rFonts w:asciiTheme="minorHAnsi" w:hAnsiTheme="minorHAnsi" w:cstheme="minorHAnsi"/>
        </w:rPr>
        <w:t>.</w:t>
      </w:r>
      <w:r w:rsidR="00CC7207">
        <w:rPr>
          <w:rFonts w:asciiTheme="minorHAnsi" w:hAnsiTheme="minorHAnsi" w:cstheme="minorHAnsi"/>
        </w:rPr>
        <w:t xml:space="preserve">  </w:t>
      </w:r>
      <w:r w:rsidRPr="00CC7207">
        <w:rPr>
          <w:rFonts w:asciiTheme="minorHAnsi" w:hAnsiTheme="minorHAnsi" w:cstheme="minorHAnsi"/>
        </w:rPr>
        <w:t xml:space="preserve">Examples of Tag-to-Tag relationships include (but are not limited to): </w:t>
      </w:r>
    </w:p>
    <w:p w14:paraId="7C70AD30" w14:textId="0A2FA239" w:rsidR="00F95C85" w:rsidRPr="001F34C1" w:rsidRDefault="00F95C85" w:rsidP="00CC7207">
      <w:pPr>
        <w:pStyle w:val="ListParagraph"/>
        <w:numPr>
          <w:ilvl w:val="0"/>
          <w:numId w:val="71"/>
        </w:numPr>
        <w:spacing w:after="0" w:line="240" w:lineRule="auto"/>
        <w:rPr>
          <w:rFonts w:asciiTheme="minorHAnsi" w:hAnsiTheme="minorHAnsi" w:cstheme="minorHAnsi"/>
        </w:rPr>
      </w:pPr>
      <w:r w:rsidRPr="001F34C1">
        <w:rPr>
          <w:rFonts w:asciiTheme="minorHAnsi" w:hAnsiTheme="minorHAnsi" w:cstheme="minorHAnsi"/>
        </w:rPr>
        <w:t xml:space="preserve">Parent-child associations (e.g. equipment item on a skid) </w:t>
      </w:r>
    </w:p>
    <w:p w14:paraId="09B0F8F6" w14:textId="04CB35D4" w:rsidR="00F95C85" w:rsidRPr="001F34C1" w:rsidRDefault="00F95C85" w:rsidP="00CC7207">
      <w:pPr>
        <w:pStyle w:val="ListParagraph"/>
        <w:numPr>
          <w:ilvl w:val="0"/>
          <w:numId w:val="71"/>
        </w:numPr>
        <w:spacing w:after="0" w:line="240" w:lineRule="auto"/>
        <w:rPr>
          <w:rFonts w:asciiTheme="minorHAnsi" w:hAnsiTheme="minorHAnsi" w:cstheme="minorHAnsi"/>
        </w:rPr>
      </w:pPr>
      <w:r w:rsidRPr="001F34C1">
        <w:rPr>
          <w:rFonts w:asciiTheme="minorHAnsi" w:hAnsiTheme="minorHAnsi" w:cstheme="minorHAnsi"/>
        </w:rPr>
        <w:t>From</w:t>
      </w:r>
      <w:r w:rsidR="009A0FED" w:rsidRPr="001F34C1">
        <w:rPr>
          <w:rFonts w:asciiTheme="minorHAnsi" w:hAnsiTheme="minorHAnsi" w:cstheme="minorHAnsi"/>
        </w:rPr>
        <w:t>/</w:t>
      </w:r>
      <w:r w:rsidRPr="001F34C1">
        <w:rPr>
          <w:rFonts w:asciiTheme="minorHAnsi" w:hAnsiTheme="minorHAnsi" w:cstheme="minorHAnsi"/>
        </w:rPr>
        <w:t xml:space="preserve">To connectivity (e.g. cables, piping lines) </w:t>
      </w:r>
    </w:p>
    <w:p w14:paraId="654BA5D8" w14:textId="65449847" w:rsidR="00F95C85" w:rsidRPr="001F34C1" w:rsidRDefault="00F95C85" w:rsidP="00CC7207">
      <w:pPr>
        <w:pStyle w:val="ListParagraph"/>
        <w:numPr>
          <w:ilvl w:val="0"/>
          <w:numId w:val="71"/>
        </w:numPr>
        <w:spacing w:after="0" w:line="240" w:lineRule="auto"/>
        <w:rPr>
          <w:rFonts w:asciiTheme="minorHAnsi" w:hAnsiTheme="minorHAnsi" w:cstheme="minorHAnsi"/>
        </w:rPr>
      </w:pPr>
      <w:r w:rsidRPr="001F34C1">
        <w:rPr>
          <w:rFonts w:asciiTheme="minorHAnsi" w:hAnsiTheme="minorHAnsi" w:cstheme="minorHAnsi"/>
        </w:rPr>
        <w:t xml:space="preserve">System and Completion subsystem membership </w:t>
      </w:r>
    </w:p>
    <w:p w14:paraId="22263D51" w14:textId="00150518" w:rsidR="00F95C85" w:rsidRPr="001F34C1" w:rsidRDefault="00F95C85" w:rsidP="00CC7207">
      <w:pPr>
        <w:pStyle w:val="ListParagraph"/>
        <w:numPr>
          <w:ilvl w:val="0"/>
          <w:numId w:val="71"/>
        </w:numPr>
        <w:spacing w:after="0" w:line="240" w:lineRule="auto"/>
        <w:rPr>
          <w:rFonts w:asciiTheme="minorHAnsi" w:hAnsiTheme="minorHAnsi" w:cstheme="minorHAnsi"/>
        </w:rPr>
      </w:pPr>
      <w:r w:rsidRPr="001F34C1">
        <w:rPr>
          <w:rFonts w:asciiTheme="minorHAnsi" w:hAnsiTheme="minorHAnsi" w:cstheme="minorHAnsi"/>
        </w:rPr>
        <w:t xml:space="preserve">Piping line number connectivity (e.g. valves) </w:t>
      </w:r>
    </w:p>
    <w:p w14:paraId="300B0AD8" w14:textId="2B90D7CE" w:rsidR="00F95C85" w:rsidRPr="001F34C1" w:rsidRDefault="00F95C85" w:rsidP="00CC7207">
      <w:pPr>
        <w:pStyle w:val="ListParagraph"/>
        <w:numPr>
          <w:ilvl w:val="0"/>
          <w:numId w:val="71"/>
        </w:numPr>
        <w:spacing w:after="0" w:line="240" w:lineRule="auto"/>
        <w:rPr>
          <w:rFonts w:asciiTheme="minorHAnsi" w:hAnsiTheme="minorHAnsi" w:cstheme="minorHAnsi"/>
        </w:rPr>
      </w:pPr>
      <w:r w:rsidRPr="001F34C1">
        <w:rPr>
          <w:rFonts w:asciiTheme="minorHAnsi" w:hAnsiTheme="minorHAnsi" w:cstheme="minorHAnsi"/>
        </w:rPr>
        <w:t xml:space="preserve">Loop ID </w:t>
      </w:r>
    </w:p>
    <w:p w14:paraId="267ADACC" w14:textId="6FEA24E1" w:rsidR="00E27680" w:rsidRPr="001F34C1" w:rsidRDefault="00E27680" w:rsidP="001F34C1">
      <w:pPr>
        <w:pStyle w:val="ListParagraph"/>
        <w:numPr>
          <w:ilvl w:val="0"/>
          <w:numId w:val="57"/>
        </w:numPr>
        <w:spacing w:after="0" w:line="240" w:lineRule="auto"/>
        <w:ind w:left="709"/>
        <w:rPr>
          <w:rFonts w:asciiTheme="minorHAnsi" w:hAnsiTheme="minorHAnsi" w:cstheme="minorHAnsi"/>
        </w:rPr>
      </w:pPr>
      <w:r w:rsidRPr="001F34C1">
        <w:rPr>
          <w:rFonts w:asciiTheme="minorHAnsi" w:hAnsiTheme="minorHAnsi" w:cstheme="minorHAnsi"/>
        </w:rPr>
        <w:t xml:space="preserve">Maintain throughout project execution the Tag-to–Document Number cross-references in accordance with the </w:t>
      </w:r>
      <w:r w:rsidR="00B36D09" w:rsidRPr="001F34C1">
        <w:rPr>
          <w:rFonts w:asciiTheme="minorHAnsi" w:hAnsiTheme="minorHAnsi" w:cstheme="minorHAnsi"/>
        </w:rPr>
        <w:t>CFIHOS RDL</w:t>
      </w:r>
      <w:r w:rsidRPr="001F34C1">
        <w:rPr>
          <w:rFonts w:asciiTheme="minorHAnsi" w:hAnsiTheme="minorHAnsi" w:cstheme="minorHAnsi"/>
        </w:rPr>
        <w:t xml:space="preserve">. Document numbers that are cross-referenced to tags shall be validated by </w:t>
      </w:r>
      <w:r w:rsidR="009A0FED" w:rsidRPr="001F34C1">
        <w:rPr>
          <w:rFonts w:asciiTheme="minorHAnsi" w:hAnsiTheme="minorHAnsi" w:cstheme="minorHAnsi"/>
        </w:rPr>
        <w:t>C</w:t>
      </w:r>
      <w:r w:rsidR="00B36D09" w:rsidRPr="001F34C1">
        <w:rPr>
          <w:rFonts w:asciiTheme="minorHAnsi" w:hAnsiTheme="minorHAnsi" w:cstheme="minorHAnsi"/>
        </w:rPr>
        <w:t>ontractor</w:t>
      </w:r>
      <w:r w:rsidRPr="001F34C1">
        <w:rPr>
          <w:rFonts w:asciiTheme="minorHAnsi" w:hAnsiTheme="minorHAnsi" w:cstheme="minorHAnsi"/>
        </w:rPr>
        <w:t xml:space="preserve"> against the Master Document Register (MDR). </w:t>
      </w:r>
    </w:p>
    <w:p w14:paraId="52289182" w14:textId="0B7260CA" w:rsidR="00E27680" w:rsidRPr="001F34C1" w:rsidRDefault="00E27680" w:rsidP="001F34C1">
      <w:pPr>
        <w:pStyle w:val="ListParagraph"/>
        <w:numPr>
          <w:ilvl w:val="0"/>
          <w:numId w:val="57"/>
        </w:numPr>
        <w:spacing w:after="0" w:line="240" w:lineRule="auto"/>
        <w:ind w:left="709"/>
        <w:rPr>
          <w:rFonts w:asciiTheme="minorHAnsi" w:hAnsiTheme="minorHAnsi" w:cstheme="minorHAnsi"/>
        </w:rPr>
      </w:pPr>
      <w:r w:rsidRPr="001F34C1">
        <w:rPr>
          <w:rFonts w:asciiTheme="minorHAnsi" w:hAnsiTheme="minorHAnsi" w:cstheme="minorHAnsi"/>
        </w:rPr>
        <w:t>Ensure that O</w:t>
      </w:r>
      <w:r w:rsidR="004B0457" w:rsidRPr="001F34C1">
        <w:rPr>
          <w:rFonts w:asciiTheme="minorHAnsi" w:hAnsiTheme="minorHAnsi" w:cstheme="minorHAnsi"/>
        </w:rPr>
        <w:t xml:space="preserve">riginal </w:t>
      </w:r>
      <w:r w:rsidRPr="001F34C1">
        <w:rPr>
          <w:rFonts w:asciiTheme="minorHAnsi" w:hAnsiTheme="minorHAnsi" w:cstheme="minorHAnsi"/>
        </w:rPr>
        <w:t>E</w:t>
      </w:r>
      <w:r w:rsidR="004B0457" w:rsidRPr="001F34C1">
        <w:rPr>
          <w:rFonts w:asciiTheme="minorHAnsi" w:hAnsiTheme="minorHAnsi" w:cstheme="minorHAnsi"/>
        </w:rPr>
        <w:t xml:space="preserve">quipment </w:t>
      </w:r>
      <w:r w:rsidR="006C3D6E" w:rsidRPr="001F34C1">
        <w:rPr>
          <w:rFonts w:asciiTheme="minorHAnsi" w:hAnsiTheme="minorHAnsi" w:cstheme="minorHAnsi"/>
        </w:rPr>
        <w:t>M</w:t>
      </w:r>
      <w:r w:rsidRPr="001F34C1">
        <w:rPr>
          <w:rFonts w:asciiTheme="minorHAnsi" w:hAnsiTheme="minorHAnsi" w:cstheme="minorHAnsi"/>
        </w:rPr>
        <w:t>anufacturer</w:t>
      </w:r>
      <w:r w:rsidR="006C3D6E" w:rsidRPr="001F34C1">
        <w:rPr>
          <w:rFonts w:asciiTheme="minorHAnsi" w:hAnsiTheme="minorHAnsi" w:cstheme="minorHAnsi"/>
        </w:rPr>
        <w:t xml:space="preserve"> (OEM)</w:t>
      </w:r>
      <w:r w:rsidRPr="001F34C1">
        <w:rPr>
          <w:rFonts w:asciiTheme="minorHAnsi" w:hAnsiTheme="minorHAnsi" w:cstheme="minorHAnsi"/>
        </w:rPr>
        <w:t xml:space="preserve">, model, and serial number are delivered to </w:t>
      </w:r>
      <w:r w:rsidR="006C3D6E" w:rsidRPr="001F34C1">
        <w:rPr>
          <w:rFonts w:asciiTheme="minorHAnsi" w:hAnsiTheme="minorHAnsi" w:cstheme="minorHAnsi"/>
        </w:rPr>
        <w:t>P</w:t>
      </w:r>
      <w:r w:rsidR="00225F6F" w:rsidRPr="001F34C1">
        <w:rPr>
          <w:rFonts w:asciiTheme="minorHAnsi" w:hAnsiTheme="minorHAnsi" w:cstheme="minorHAnsi"/>
        </w:rPr>
        <w:t>rin</w:t>
      </w:r>
      <w:r w:rsidR="00163160" w:rsidRPr="001F34C1">
        <w:rPr>
          <w:rFonts w:asciiTheme="minorHAnsi" w:hAnsiTheme="minorHAnsi" w:cstheme="minorHAnsi"/>
        </w:rPr>
        <w:t>cipal</w:t>
      </w:r>
      <w:r w:rsidRPr="001F34C1">
        <w:rPr>
          <w:rFonts w:asciiTheme="minorHAnsi" w:hAnsiTheme="minorHAnsi" w:cstheme="minorHAnsi"/>
        </w:rPr>
        <w:t xml:space="preserve"> where manufacturer, model number and serial number are specified as a requirement in the </w:t>
      </w:r>
      <w:r w:rsidR="00163160" w:rsidRPr="001F34C1">
        <w:rPr>
          <w:rFonts w:asciiTheme="minorHAnsi" w:hAnsiTheme="minorHAnsi" w:cstheme="minorHAnsi"/>
        </w:rPr>
        <w:t>CFIHOS RDL</w:t>
      </w:r>
      <w:r w:rsidRPr="001F34C1">
        <w:rPr>
          <w:rFonts w:asciiTheme="minorHAnsi" w:hAnsiTheme="minorHAnsi" w:cstheme="minorHAnsi"/>
        </w:rPr>
        <w:t>.</w:t>
      </w:r>
    </w:p>
    <w:p w14:paraId="4029E0CC" w14:textId="0673A8B4" w:rsidR="00FA2F2F" w:rsidRPr="001F34C1" w:rsidRDefault="00E27680" w:rsidP="001F34C1">
      <w:pPr>
        <w:pStyle w:val="ListParagraph"/>
        <w:numPr>
          <w:ilvl w:val="0"/>
          <w:numId w:val="56"/>
        </w:numPr>
        <w:spacing w:after="0" w:line="240" w:lineRule="auto"/>
        <w:rPr>
          <w:rFonts w:asciiTheme="minorHAnsi" w:hAnsiTheme="minorHAnsi" w:cstheme="minorHAnsi"/>
        </w:rPr>
      </w:pPr>
      <w:r w:rsidRPr="001F34C1">
        <w:rPr>
          <w:rFonts w:asciiTheme="minorHAnsi" w:hAnsiTheme="minorHAnsi" w:cstheme="minorHAnsi"/>
        </w:rPr>
        <w:t xml:space="preserve">Provide to </w:t>
      </w:r>
      <w:r w:rsidR="006C3D6E" w:rsidRPr="001F34C1">
        <w:rPr>
          <w:rFonts w:asciiTheme="minorHAnsi" w:hAnsiTheme="minorHAnsi" w:cstheme="minorHAnsi"/>
        </w:rPr>
        <w:t>P</w:t>
      </w:r>
      <w:r w:rsidR="00FA7544" w:rsidRPr="001F34C1">
        <w:rPr>
          <w:rFonts w:asciiTheme="minorHAnsi" w:hAnsiTheme="minorHAnsi" w:cstheme="minorHAnsi"/>
        </w:rPr>
        <w:t>rincipal</w:t>
      </w:r>
      <w:r w:rsidRPr="001F34C1">
        <w:rPr>
          <w:rFonts w:asciiTheme="minorHAnsi" w:hAnsiTheme="minorHAnsi" w:cstheme="minorHAnsi"/>
        </w:rPr>
        <w:t xml:space="preserve"> spares </w:t>
      </w:r>
      <w:r w:rsidR="00261D1F" w:rsidRPr="001F34C1">
        <w:rPr>
          <w:rFonts w:asciiTheme="minorHAnsi" w:hAnsiTheme="minorHAnsi" w:cstheme="minorHAnsi"/>
        </w:rPr>
        <w:t>data in accordance with Principal’s spares tool.</w:t>
      </w:r>
      <w:r w:rsidR="00FA2F2F" w:rsidRPr="001F34C1">
        <w:rPr>
          <w:rFonts w:asciiTheme="minorHAnsi" w:hAnsiTheme="minorHAnsi" w:cstheme="minorHAnsi"/>
        </w:rPr>
        <w:t xml:space="preserve"> </w:t>
      </w:r>
    </w:p>
    <w:p w14:paraId="79631A6A" w14:textId="62F9E490" w:rsidR="00E27680" w:rsidRPr="001F34C1" w:rsidRDefault="00FA2F2F" w:rsidP="001F34C1">
      <w:pPr>
        <w:pStyle w:val="ListParagraph"/>
        <w:numPr>
          <w:ilvl w:val="0"/>
          <w:numId w:val="56"/>
        </w:numPr>
        <w:spacing w:after="0" w:line="240" w:lineRule="auto"/>
        <w:rPr>
          <w:rFonts w:asciiTheme="minorHAnsi" w:hAnsiTheme="minorHAnsi" w:cstheme="minorHAnsi"/>
        </w:rPr>
      </w:pPr>
      <w:r w:rsidRPr="001F34C1">
        <w:rPr>
          <w:rFonts w:asciiTheme="minorHAnsi" w:hAnsiTheme="minorHAnsi" w:cstheme="minorHAnsi"/>
        </w:rPr>
        <w:t xml:space="preserve">Hand over complete </w:t>
      </w:r>
      <w:r w:rsidR="006F52D7" w:rsidRPr="001F34C1">
        <w:rPr>
          <w:rFonts w:asciiTheme="minorHAnsi" w:hAnsiTheme="minorHAnsi" w:cstheme="minorHAnsi"/>
        </w:rPr>
        <w:t>“</w:t>
      </w:r>
      <w:r w:rsidR="009A0FED" w:rsidRPr="001F34C1">
        <w:rPr>
          <w:rFonts w:asciiTheme="minorHAnsi" w:hAnsiTheme="minorHAnsi" w:cstheme="minorHAnsi"/>
        </w:rPr>
        <w:t>As-</w:t>
      </w:r>
      <w:r w:rsidRPr="001F34C1">
        <w:rPr>
          <w:rFonts w:asciiTheme="minorHAnsi" w:hAnsiTheme="minorHAnsi" w:cstheme="minorHAnsi"/>
        </w:rPr>
        <w:t>Built</w:t>
      </w:r>
      <w:r w:rsidR="006F52D7" w:rsidRPr="001F34C1">
        <w:rPr>
          <w:rFonts w:asciiTheme="minorHAnsi" w:hAnsiTheme="minorHAnsi" w:cstheme="minorHAnsi"/>
        </w:rPr>
        <w:t>”</w:t>
      </w:r>
      <w:r w:rsidRPr="001F34C1">
        <w:rPr>
          <w:rFonts w:asciiTheme="minorHAnsi" w:hAnsiTheme="minorHAnsi" w:cstheme="minorHAnsi"/>
        </w:rPr>
        <w:t xml:space="preserve"> </w:t>
      </w:r>
      <w:r w:rsidR="009D7ACB" w:rsidRPr="001F34C1">
        <w:rPr>
          <w:rFonts w:asciiTheme="minorHAnsi" w:hAnsiTheme="minorHAnsi" w:cstheme="minorHAnsi"/>
        </w:rPr>
        <w:t>t</w:t>
      </w:r>
      <w:r w:rsidRPr="001F34C1">
        <w:rPr>
          <w:rFonts w:asciiTheme="minorHAnsi" w:hAnsiTheme="minorHAnsi" w:cstheme="minorHAnsi"/>
        </w:rPr>
        <w:t xml:space="preserve">ag </w:t>
      </w:r>
      <w:r w:rsidR="002B058A" w:rsidRPr="001F34C1">
        <w:rPr>
          <w:rFonts w:asciiTheme="minorHAnsi" w:hAnsiTheme="minorHAnsi" w:cstheme="minorHAnsi"/>
        </w:rPr>
        <w:t>data</w:t>
      </w:r>
      <w:r w:rsidRPr="001F34C1">
        <w:rPr>
          <w:rFonts w:asciiTheme="minorHAnsi" w:hAnsiTheme="minorHAnsi" w:cstheme="minorHAnsi"/>
        </w:rPr>
        <w:t xml:space="preserve"> </w:t>
      </w:r>
      <w:r w:rsidR="002B058A" w:rsidRPr="001F34C1">
        <w:rPr>
          <w:rFonts w:asciiTheme="minorHAnsi" w:hAnsiTheme="minorHAnsi" w:cstheme="minorHAnsi"/>
        </w:rPr>
        <w:t>in accordance wi</w:t>
      </w:r>
      <w:r w:rsidR="009D7ACB" w:rsidRPr="001F34C1">
        <w:rPr>
          <w:rFonts w:asciiTheme="minorHAnsi" w:hAnsiTheme="minorHAnsi" w:cstheme="minorHAnsi"/>
        </w:rPr>
        <w:t>t</w:t>
      </w:r>
      <w:r w:rsidR="002B058A" w:rsidRPr="001F34C1">
        <w:rPr>
          <w:rFonts w:asciiTheme="minorHAnsi" w:hAnsiTheme="minorHAnsi" w:cstheme="minorHAnsi"/>
        </w:rPr>
        <w:t xml:space="preserve">h the CFIHOS RDL </w:t>
      </w:r>
      <w:r w:rsidRPr="001F34C1">
        <w:rPr>
          <w:rFonts w:asciiTheme="minorHAnsi" w:hAnsiTheme="minorHAnsi" w:cstheme="minorHAnsi"/>
        </w:rPr>
        <w:t xml:space="preserve">for the entire scope (including supplier/manufacturer </w:t>
      </w:r>
      <w:r w:rsidR="00423F20" w:rsidRPr="001F34C1">
        <w:rPr>
          <w:rFonts w:asciiTheme="minorHAnsi" w:hAnsiTheme="minorHAnsi" w:cstheme="minorHAnsi"/>
        </w:rPr>
        <w:t>t</w:t>
      </w:r>
      <w:r w:rsidRPr="001F34C1">
        <w:rPr>
          <w:rFonts w:asciiTheme="minorHAnsi" w:hAnsiTheme="minorHAnsi" w:cstheme="minorHAnsi"/>
        </w:rPr>
        <w:t>ag</w:t>
      </w:r>
      <w:r w:rsidR="00423F20" w:rsidRPr="001F34C1">
        <w:rPr>
          <w:rFonts w:asciiTheme="minorHAnsi" w:hAnsiTheme="minorHAnsi" w:cstheme="minorHAnsi"/>
        </w:rPr>
        <w:t>ged items</w:t>
      </w:r>
      <w:r w:rsidRPr="001F34C1">
        <w:rPr>
          <w:rFonts w:asciiTheme="minorHAnsi" w:hAnsiTheme="minorHAnsi" w:cstheme="minorHAnsi"/>
        </w:rPr>
        <w:t>)</w:t>
      </w:r>
      <w:r w:rsidR="002B058A" w:rsidRPr="001F34C1">
        <w:rPr>
          <w:rFonts w:asciiTheme="minorHAnsi" w:hAnsiTheme="minorHAnsi" w:cstheme="minorHAnsi"/>
        </w:rPr>
        <w:t>.</w:t>
      </w:r>
    </w:p>
    <w:p w14:paraId="46307317" w14:textId="7E85DF13" w:rsidR="005249DA" w:rsidRPr="00CC7207" w:rsidRDefault="005249DA" w:rsidP="001F34C1">
      <w:pPr>
        <w:pStyle w:val="Heading2"/>
        <w:spacing w:before="0" w:line="240" w:lineRule="auto"/>
        <w:ind w:left="567" w:hanging="567"/>
        <w:rPr>
          <w:rFonts w:ascii="Calibri Light" w:hAnsi="Calibri Light" w:cs="Calibri Light"/>
          <w:szCs w:val="22"/>
        </w:rPr>
      </w:pPr>
      <w:bookmarkStart w:id="185" w:name="_Toc11758164"/>
      <w:bookmarkStart w:id="186" w:name="_Toc11758359"/>
      <w:bookmarkStart w:id="187" w:name="_Toc11931502"/>
      <w:bookmarkStart w:id="188" w:name="_Toc11934950"/>
      <w:bookmarkStart w:id="189" w:name="_Toc11758165"/>
      <w:bookmarkStart w:id="190" w:name="_Toc11758360"/>
      <w:bookmarkStart w:id="191" w:name="_Toc11931503"/>
      <w:bookmarkStart w:id="192" w:name="_Toc11934951"/>
      <w:bookmarkStart w:id="193" w:name="_Toc364069524"/>
      <w:bookmarkStart w:id="194" w:name="_Toc38040309"/>
      <w:bookmarkEnd w:id="185"/>
      <w:bookmarkEnd w:id="186"/>
      <w:bookmarkEnd w:id="187"/>
      <w:bookmarkEnd w:id="188"/>
      <w:bookmarkEnd w:id="189"/>
      <w:bookmarkEnd w:id="190"/>
      <w:bookmarkEnd w:id="191"/>
      <w:bookmarkEnd w:id="192"/>
      <w:r w:rsidRPr="00CC7207">
        <w:rPr>
          <w:rFonts w:ascii="Calibri Light" w:hAnsi="Calibri Light" w:cs="Calibri Light"/>
          <w:szCs w:val="22"/>
        </w:rPr>
        <w:lastRenderedPageBreak/>
        <w:t>Data Specification</w:t>
      </w:r>
      <w:bookmarkEnd w:id="193"/>
      <w:bookmarkEnd w:id="194"/>
    </w:p>
    <w:p w14:paraId="46307318" w14:textId="5CD0ABA6" w:rsidR="005249DA" w:rsidRDefault="005249DA" w:rsidP="001F34C1">
      <w:pPr>
        <w:spacing w:after="0" w:line="240" w:lineRule="auto"/>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Principal</w:t>
      </w:r>
      <w:r w:rsidRPr="001F34C1">
        <w:rPr>
          <w:rFonts w:asciiTheme="minorHAnsi" w:hAnsiTheme="minorHAnsi" w:cstheme="minorHAnsi"/>
        </w:rPr>
        <w:t>’s data requirements are split into two sections:</w:t>
      </w:r>
    </w:p>
    <w:p w14:paraId="4C55E1C3" w14:textId="77777777" w:rsidR="00CC7207" w:rsidRPr="001F34C1" w:rsidRDefault="00CC7207" w:rsidP="001F34C1">
      <w:pPr>
        <w:spacing w:after="0" w:line="240" w:lineRule="auto"/>
        <w:rPr>
          <w:rFonts w:asciiTheme="minorHAnsi" w:hAnsiTheme="minorHAnsi" w:cstheme="minorHAnsi"/>
        </w:rPr>
      </w:pPr>
    </w:p>
    <w:p w14:paraId="46307319" w14:textId="77777777" w:rsidR="005249DA" w:rsidRPr="001F34C1" w:rsidRDefault="005249DA" w:rsidP="001F34C1">
      <w:pPr>
        <w:pStyle w:val="ListParagraph"/>
        <w:widowControl w:val="0"/>
        <w:numPr>
          <w:ilvl w:val="0"/>
          <w:numId w:val="17"/>
        </w:numPr>
        <w:autoSpaceDE w:val="0"/>
        <w:autoSpaceDN w:val="0"/>
        <w:adjustRightInd w:val="0"/>
        <w:spacing w:after="0" w:line="240" w:lineRule="auto"/>
        <w:contextualSpacing w:val="0"/>
        <w:rPr>
          <w:rFonts w:asciiTheme="minorHAnsi" w:hAnsiTheme="minorHAnsi" w:cstheme="minorHAnsi"/>
        </w:rPr>
      </w:pPr>
      <w:r w:rsidRPr="001F34C1">
        <w:rPr>
          <w:rFonts w:asciiTheme="minorHAnsi" w:hAnsiTheme="minorHAnsi" w:cstheme="minorHAnsi"/>
        </w:rPr>
        <w:t>Handover Plant Breakdown Structure (see also Annex A.2)</w:t>
      </w:r>
    </w:p>
    <w:p w14:paraId="4630731A" w14:textId="418C1EAF" w:rsidR="005249DA" w:rsidRPr="001F34C1" w:rsidRDefault="005249DA" w:rsidP="001F34C1">
      <w:pPr>
        <w:pStyle w:val="ListParagraph"/>
        <w:widowControl w:val="0"/>
        <w:numPr>
          <w:ilvl w:val="0"/>
          <w:numId w:val="17"/>
        </w:numPr>
        <w:autoSpaceDE w:val="0"/>
        <w:autoSpaceDN w:val="0"/>
        <w:adjustRightInd w:val="0"/>
        <w:spacing w:after="0" w:line="240" w:lineRule="auto"/>
        <w:contextualSpacing w:val="0"/>
        <w:rPr>
          <w:rFonts w:asciiTheme="minorHAnsi" w:hAnsiTheme="minorHAnsi" w:cstheme="minorHAnsi"/>
        </w:rPr>
      </w:pPr>
      <w:r w:rsidRPr="001F34C1">
        <w:rPr>
          <w:rFonts w:asciiTheme="minorHAnsi" w:hAnsiTheme="minorHAnsi" w:cstheme="minorHAnsi"/>
        </w:rPr>
        <w:t>Classification (see also Annex A.3</w:t>
      </w:r>
      <w:r w:rsidR="00F6768A" w:rsidRPr="001F34C1">
        <w:rPr>
          <w:rFonts w:asciiTheme="minorHAnsi" w:hAnsiTheme="minorHAnsi" w:cstheme="minorHAnsi"/>
        </w:rPr>
        <w:t xml:space="preserve"> “3. Overview of the Classification and Properties of A.2.2 High-level view of the CFIHOS data model”</w:t>
      </w:r>
      <w:r w:rsidRPr="001F34C1">
        <w:rPr>
          <w:rFonts w:asciiTheme="minorHAnsi" w:hAnsiTheme="minorHAnsi" w:cstheme="minorHAnsi"/>
        </w:rPr>
        <w:t>)</w:t>
      </w:r>
    </w:p>
    <w:p w14:paraId="4630731B" w14:textId="77777777" w:rsidR="005249DA" w:rsidRPr="001F34C1" w:rsidRDefault="005249DA" w:rsidP="001F34C1">
      <w:pPr>
        <w:autoSpaceDE w:val="0"/>
        <w:autoSpaceDN w:val="0"/>
        <w:adjustRightInd w:val="0"/>
        <w:spacing w:after="0" w:line="240" w:lineRule="auto"/>
        <w:rPr>
          <w:rFonts w:asciiTheme="minorHAnsi" w:hAnsiTheme="minorHAnsi" w:cstheme="minorHAnsi"/>
        </w:rPr>
      </w:pPr>
    </w:p>
    <w:p w14:paraId="4630731C" w14:textId="77777777" w:rsidR="005249DA" w:rsidRPr="00CC7207" w:rsidRDefault="005249DA" w:rsidP="001F34C1">
      <w:pPr>
        <w:pStyle w:val="Heading3"/>
        <w:spacing w:before="0" w:line="240" w:lineRule="auto"/>
        <w:rPr>
          <w:rFonts w:ascii="Calibri Light" w:hAnsi="Calibri Light" w:cs="Calibri Light"/>
          <w:sz w:val="22"/>
          <w:szCs w:val="22"/>
        </w:rPr>
      </w:pPr>
      <w:bookmarkStart w:id="195" w:name="_Toc364069525"/>
      <w:bookmarkStart w:id="196" w:name="_Toc38040310"/>
      <w:r w:rsidRPr="00CC7207">
        <w:rPr>
          <w:rFonts w:ascii="Calibri Light" w:hAnsi="Calibri Light" w:cs="Calibri Light"/>
          <w:sz w:val="22"/>
          <w:szCs w:val="22"/>
        </w:rPr>
        <w:t>Handover Plant Breakdown Structure</w:t>
      </w:r>
      <w:bookmarkEnd w:id="195"/>
      <w:bookmarkEnd w:id="196"/>
    </w:p>
    <w:p w14:paraId="4630731D" w14:textId="64BB1187" w:rsidR="005249DA" w:rsidRDefault="005249DA"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A Plant Breakdown Structure provides an exhaustive, hierarchical tree structure of deliverables that make up the plant, arranged in </w:t>
      </w:r>
      <w:r w:rsidR="009A0FED" w:rsidRPr="001F34C1">
        <w:rPr>
          <w:rFonts w:asciiTheme="minorHAnsi" w:hAnsiTheme="minorHAnsi" w:cstheme="minorHAnsi"/>
        </w:rPr>
        <w:t xml:space="preserve">a </w:t>
      </w:r>
      <w:r w:rsidR="006F31DA" w:rsidRPr="001F34C1">
        <w:rPr>
          <w:rFonts w:asciiTheme="minorHAnsi" w:hAnsiTheme="minorHAnsi" w:cstheme="minorHAnsi"/>
        </w:rPr>
        <w:fldChar w:fldCharType="begin"/>
      </w:r>
      <w:r w:rsidR="006F31DA" w:rsidRPr="001F34C1">
        <w:rPr>
          <w:rFonts w:asciiTheme="minorHAnsi" w:hAnsiTheme="minorHAnsi" w:cstheme="minorHAnsi"/>
        </w:rPr>
        <w:instrText xml:space="preserve"> </w:instrText>
      </w:r>
      <w:r w:rsidRPr="001F34C1">
        <w:rPr>
          <w:rFonts w:asciiTheme="minorHAnsi" w:hAnsiTheme="minorHAnsi" w:cstheme="minorHAnsi"/>
        </w:rPr>
        <w:instrText>whole-part</w:instrText>
      </w:r>
      <w:r w:rsidR="006F31DA" w:rsidRPr="001F34C1">
        <w:rPr>
          <w:rFonts w:asciiTheme="minorHAnsi" w:hAnsiTheme="minorHAnsi" w:cstheme="minorHAnsi"/>
        </w:rPr>
        <w:instrText xml:space="preserve"> </w:instrText>
      </w:r>
      <w:r w:rsidR="006F31DA" w:rsidRPr="001F34C1">
        <w:rPr>
          <w:rFonts w:asciiTheme="minorHAnsi" w:hAnsiTheme="minorHAnsi" w:cstheme="minorHAnsi"/>
        </w:rPr>
        <w:fldChar w:fldCharType="end"/>
      </w:r>
      <w:r w:rsidRPr="001F34C1">
        <w:rPr>
          <w:rFonts w:asciiTheme="minorHAnsi" w:hAnsiTheme="minorHAnsi" w:cstheme="minorHAnsi"/>
        </w:rPr>
        <w:t xml:space="preserve">relationship. The structure takes into account physical aspects (how is it constructed), functional aspects (what does it) and location aspects (where is it located). Annex A.2 defines the Plant Breakdown Structure used in the Handover process recognised as such by the </w:t>
      </w:r>
      <w:r w:rsidR="00B532E2" w:rsidRPr="001F34C1">
        <w:rPr>
          <w:rFonts w:asciiTheme="minorHAnsi" w:hAnsiTheme="minorHAnsi" w:cstheme="minorHAnsi"/>
        </w:rPr>
        <w:t>Principal</w:t>
      </w:r>
      <w:r w:rsidRPr="001F34C1">
        <w:rPr>
          <w:rFonts w:asciiTheme="minorHAnsi" w:hAnsiTheme="minorHAnsi" w:cstheme="minorHAnsi"/>
        </w:rPr>
        <w:t xml:space="preserve"> for data handover.</w:t>
      </w:r>
    </w:p>
    <w:p w14:paraId="779C5775" w14:textId="77777777" w:rsidR="00CC7207" w:rsidRPr="001F34C1" w:rsidRDefault="00CC7207" w:rsidP="001F34C1">
      <w:pPr>
        <w:spacing w:after="0" w:line="240" w:lineRule="auto"/>
        <w:jc w:val="both"/>
        <w:rPr>
          <w:rFonts w:asciiTheme="minorHAnsi" w:hAnsiTheme="minorHAnsi" w:cstheme="minorHAnsi"/>
        </w:rPr>
      </w:pPr>
    </w:p>
    <w:p w14:paraId="46307320" w14:textId="77777777" w:rsidR="005249DA" w:rsidRPr="00CC7207" w:rsidRDefault="005249DA" w:rsidP="001F34C1">
      <w:pPr>
        <w:pStyle w:val="Heading3"/>
        <w:spacing w:before="0" w:line="240" w:lineRule="auto"/>
        <w:rPr>
          <w:rFonts w:ascii="Calibri Light" w:hAnsi="Calibri Light" w:cs="Calibri Light"/>
          <w:sz w:val="22"/>
          <w:szCs w:val="22"/>
        </w:rPr>
      </w:pPr>
      <w:bookmarkStart w:id="197" w:name="_Toc11758168"/>
      <w:bookmarkStart w:id="198" w:name="_Toc11758363"/>
      <w:bookmarkStart w:id="199" w:name="_Toc11931506"/>
      <w:bookmarkStart w:id="200" w:name="_Toc11934954"/>
      <w:bookmarkStart w:id="201" w:name="_Toc11758169"/>
      <w:bookmarkStart w:id="202" w:name="_Toc11758364"/>
      <w:bookmarkStart w:id="203" w:name="_Toc11931507"/>
      <w:bookmarkStart w:id="204" w:name="_Toc11934955"/>
      <w:bookmarkStart w:id="205" w:name="_Toc364069526"/>
      <w:bookmarkStart w:id="206" w:name="_Toc38040311"/>
      <w:bookmarkEnd w:id="197"/>
      <w:bookmarkEnd w:id="198"/>
      <w:bookmarkEnd w:id="199"/>
      <w:bookmarkEnd w:id="200"/>
      <w:bookmarkEnd w:id="201"/>
      <w:bookmarkEnd w:id="202"/>
      <w:bookmarkEnd w:id="203"/>
      <w:bookmarkEnd w:id="204"/>
      <w:r w:rsidRPr="00CC7207">
        <w:rPr>
          <w:rFonts w:ascii="Calibri Light" w:hAnsi="Calibri Light" w:cs="Calibri Light"/>
          <w:sz w:val="22"/>
          <w:szCs w:val="22"/>
        </w:rPr>
        <w:t>Classification</w:t>
      </w:r>
      <w:bookmarkEnd w:id="205"/>
      <w:bookmarkEnd w:id="206"/>
    </w:p>
    <w:p w14:paraId="46307321" w14:textId="5E8C96AB" w:rsidR="005249DA" w:rsidRPr="001F34C1" w:rsidRDefault="1529E8B9" w:rsidP="001F34C1">
      <w:pPr>
        <w:spacing w:after="0" w:line="240" w:lineRule="auto"/>
        <w:jc w:val="both"/>
        <w:rPr>
          <w:rFonts w:asciiTheme="minorHAnsi" w:hAnsiTheme="minorHAnsi" w:cstheme="minorHAnsi"/>
        </w:rPr>
      </w:pPr>
      <w:r w:rsidRPr="001F34C1">
        <w:rPr>
          <w:rFonts w:asciiTheme="minorHAnsi" w:hAnsiTheme="minorHAnsi" w:cstheme="minorHAnsi"/>
        </w:rPr>
        <w:t>Classification is used to define any functional and physical data properties requirements. Figure 3 in Annex A 2.2 “3. Overview of the Classification and Properties of A.2.2 High-level view of the CFIHOS data model”, defines how the Principal for data handover recognises the classes and their properties.</w:t>
      </w:r>
    </w:p>
    <w:p w14:paraId="46307322" w14:textId="2389A0BE" w:rsidR="005249DA" w:rsidRPr="001F34C1" w:rsidRDefault="005249DA"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A list of "classes" and their property requirements are defined in the </w:t>
      </w:r>
      <w:r w:rsidR="00B35D38" w:rsidRPr="001F34C1">
        <w:rPr>
          <w:rFonts w:asciiTheme="minorHAnsi" w:hAnsiTheme="minorHAnsi" w:cstheme="minorHAnsi"/>
        </w:rPr>
        <w:t xml:space="preserve">CFIHOS </w:t>
      </w:r>
      <w:r w:rsidRPr="001F34C1">
        <w:rPr>
          <w:rFonts w:asciiTheme="minorHAnsi" w:hAnsiTheme="minorHAnsi" w:cstheme="minorHAnsi"/>
        </w:rPr>
        <w:t xml:space="preserve">RDL as provided by the </w:t>
      </w:r>
      <w:r w:rsidR="00B532E2" w:rsidRPr="001F34C1">
        <w:rPr>
          <w:rFonts w:asciiTheme="minorHAnsi" w:hAnsiTheme="minorHAnsi" w:cstheme="minorHAnsi"/>
        </w:rPr>
        <w:t>Principal</w:t>
      </w:r>
      <w:r w:rsidRPr="001F34C1">
        <w:rPr>
          <w:rFonts w:asciiTheme="minorHAnsi" w:hAnsiTheme="minorHAnsi" w:cstheme="minorHAnsi"/>
        </w:rPr>
        <w:t>.</w:t>
      </w:r>
    </w:p>
    <w:p w14:paraId="7C918483" w14:textId="77777777" w:rsidR="00CC7207" w:rsidRDefault="00CC7207" w:rsidP="001F34C1">
      <w:pPr>
        <w:spacing w:after="0" w:line="240" w:lineRule="auto"/>
        <w:jc w:val="both"/>
        <w:rPr>
          <w:rFonts w:asciiTheme="minorHAnsi" w:hAnsiTheme="minorHAnsi" w:cstheme="minorHAnsi"/>
        </w:rPr>
      </w:pPr>
    </w:p>
    <w:p w14:paraId="46307323" w14:textId="2F918469" w:rsidR="005249DA" w:rsidRPr="001F34C1" w:rsidRDefault="5DC22012" w:rsidP="001F34C1">
      <w:pPr>
        <w:spacing w:after="0" w:line="240" w:lineRule="auto"/>
        <w:jc w:val="both"/>
        <w:rPr>
          <w:rFonts w:asciiTheme="minorHAnsi" w:hAnsiTheme="minorHAnsi" w:cstheme="minorHAnsi"/>
        </w:rPr>
      </w:pPr>
      <w:r w:rsidRPr="001F34C1">
        <w:rPr>
          <w:rFonts w:asciiTheme="minorHAnsi" w:hAnsiTheme="minorHAnsi" w:cstheme="minorHAnsi"/>
        </w:rPr>
        <w:t>This document provides specification to identify the relevant scope for the Contractor in relation to classification. Principal shall communicate any additional requirements or deviations from this document.</w:t>
      </w:r>
    </w:p>
    <w:p w14:paraId="46307324" w14:textId="77777777" w:rsidR="005249DA" w:rsidRPr="001F34C1" w:rsidRDefault="005249DA" w:rsidP="001F34C1">
      <w:pPr>
        <w:autoSpaceDE w:val="0"/>
        <w:autoSpaceDN w:val="0"/>
        <w:adjustRightInd w:val="0"/>
        <w:spacing w:after="0" w:line="240" w:lineRule="auto"/>
        <w:rPr>
          <w:rFonts w:asciiTheme="minorHAnsi" w:hAnsiTheme="minorHAnsi" w:cstheme="minorHAnsi"/>
        </w:rPr>
      </w:pPr>
    </w:p>
    <w:p w14:paraId="46307326" w14:textId="7A69A42E" w:rsidR="00306907" w:rsidRDefault="00306907" w:rsidP="001F34C1">
      <w:pPr>
        <w:pStyle w:val="Heading1"/>
        <w:spacing w:before="0" w:line="240" w:lineRule="auto"/>
        <w:ind w:left="431" w:hanging="431"/>
        <w:rPr>
          <w:rFonts w:ascii="Calibri Light" w:hAnsi="Calibri Light" w:cs="Calibri Light"/>
          <w:sz w:val="22"/>
          <w:szCs w:val="22"/>
        </w:rPr>
      </w:pPr>
      <w:bookmarkStart w:id="207" w:name="_Toc38040312"/>
      <w:r w:rsidRPr="00CC7207">
        <w:rPr>
          <w:rFonts w:ascii="Calibri Light" w:hAnsi="Calibri Light" w:cs="Calibri Light"/>
          <w:sz w:val="22"/>
          <w:szCs w:val="22"/>
        </w:rPr>
        <w:t>Documents</w:t>
      </w:r>
      <w:bookmarkEnd w:id="183"/>
      <w:bookmarkEnd w:id="207"/>
    </w:p>
    <w:p w14:paraId="41CC692E" w14:textId="77777777" w:rsidR="00CC7207" w:rsidRPr="00CC7207" w:rsidRDefault="00CC7207" w:rsidP="00CC7207">
      <w:pPr>
        <w:spacing w:after="0"/>
      </w:pPr>
    </w:p>
    <w:p w14:paraId="46307327" w14:textId="77777777" w:rsidR="00306907" w:rsidRPr="00CC7207" w:rsidRDefault="00306907" w:rsidP="001F34C1">
      <w:pPr>
        <w:pStyle w:val="Heading2"/>
        <w:spacing w:before="0" w:line="240" w:lineRule="auto"/>
        <w:ind w:left="567" w:hanging="567"/>
        <w:rPr>
          <w:rFonts w:ascii="Calibri Light" w:hAnsi="Calibri Light" w:cs="Calibri Light"/>
          <w:szCs w:val="22"/>
        </w:rPr>
      </w:pPr>
      <w:bookmarkStart w:id="208" w:name="_Toc364069505"/>
      <w:bookmarkStart w:id="209" w:name="_Toc38040313"/>
      <w:r w:rsidRPr="00CC7207">
        <w:rPr>
          <w:rFonts w:ascii="Calibri Light" w:hAnsi="Calibri Light" w:cs="Calibri Light"/>
          <w:szCs w:val="22"/>
        </w:rPr>
        <w:t>General</w:t>
      </w:r>
      <w:bookmarkEnd w:id="208"/>
      <w:bookmarkEnd w:id="209"/>
    </w:p>
    <w:p w14:paraId="319E5FE0" w14:textId="0B2662C1" w:rsidR="006A42D0"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790E96" w:rsidRPr="001F34C1">
        <w:rPr>
          <w:rFonts w:asciiTheme="minorHAnsi" w:hAnsiTheme="minorHAnsi" w:cstheme="minorHAnsi"/>
        </w:rPr>
        <w:t xml:space="preserve">requirements </w:t>
      </w:r>
      <w:r w:rsidR="00855CBB" w:rsidRPr="001F34C1">
        <w:rPr>
          <w:rFonts w:asciiTheme="minorHAnsi" w:hAnsiTheme="minorHAnsi" w:cstheme="minorHAnsi"/>
        </w:rPr>
        <w:t>for document handover are as specified in this document</w:t>
      </w:r>
      <w:r w:rsidR="00FA3A5E" w:rsidRPr="001F34C1">
        <w:rPr>
          <w:rFonts w:asciiTheme="minorHAnsi" w:hAnsiTheme="minorHAnsi" w:cstheme="minorHAnsi"/>
        </w:rPr>
        <w:t xml:space="preserve">, the accompanied </w:t>
      </w:r>
      <w:r w:rsidR="00430A5D" w:rsidRPr="001F34C1">
        <w:rPr>
          <w:rFonts w:asciiTheme="minorHAnsi" w:hAnsiTheme="minorHAnsi" w:cstheme="minorHAnsi"/>
        </w:rPr>
        <w:t>CFIHOS RDL</w:t>
      </w:r>
      <w:r w:rsidR="00522989" w:rsidRPr="001F34C1">
        <w:rPr>
          <w:rFonts w:asciiTheme="minorHAnsi" w:hAnsiTheme="minorHAnsi" w:cstheme="minorHAnsi"/>
        </w:rPr>
        <w:t>,</w:t>
      </w:r>
      <w:r w:rsidR="00430A5D" w:rsidRPr="001F34C1">
        <w:rPr>
          <w:rFonts w:asciiTheme="minorHAnsi" w:hAnsiTheme="minorHAnsi" w:cstheme="minorHAnsi"/>
        </w:rPr>
        <w:t xml:space="preserve"> and </w:t>
      </w:r>
      <w:r w:rsidR="00CA086B" w:rsidRPr="001F34C1">
        <w:rPr>
          <w:rFonts w:asciiTheme="minorHAnsi" w:hAnsiTheme="minorHAnsi" w:cstheme="minorHAnsi"/>
        </w:rPr>
        <w:t xml:space="preserve">other </w:t>
      </w:r>
      <w:r w:rsidR="009A0FED" w:rsidRPr="001F34C1">
        <w:rPr>
          <w:rFonts w:asciiTheme="minorHAnsi" w:hAnsiTheme="minorHAnsi" w:cstheme="minorHAnsi"/>
        </w:rPr>
        <w:t>company-specific</w:t>
      </w:r>
      <w:r w:rsidR="001366A0" w:rsidRPr="001F34C1">
        <w:rPr>
          <w:rFonts w:asciiTheme="minorHAnsi" w:hAnsiTheme="minorHAnsi" w:cstheme="minorHAnsi"/>
        </w:rPr>
        <w:t xml:space="preserve"> requirements</w:t>
      </w:r>
      <w:r w:rsidR="00896F31" w:rsidRPr="001F34C1">
        <w:rPr>
          <w:rFonts w:asciiTheme="minorHAnsi" w:hAnsiTheme="minorHAnsi" w:cstheme="minorHAnsi"/>
        </w:rPr>
        <w:t>.</w:t>
      </w:r>
      <w:r w:rsidR="0030331F" w:rsidRPr="001F34C1">
        <w:rPr>
          <w:rFonts w:asciiTheme="minorHAnsi" w:hAnsiTheme="minorHAnsi" w:cstheme="minorHAnsi"/>
        </w:rPr>
        <w:t xml:space="preserve"> </w:t>
      </w:r>
      <w:r w:rsidR="00D42FD7" w:rsidRPr="001F34C1">
        <w:rPr>
          <w:rFonts w:asciiTheme="minorHAnsi" w:hAnsiTheme="minorHAnsi" w:cstheme="minorHAnsi"/>
        </w:rPr>
        <w:t>Contractor shall ensure th</w:t>
      </w:r>
      <w:r w:rsidR="0030331F" w:rsidRPr="001F34C1">
        <w:rPr>
          <w:rFonts w:asciiTheme="minorHAnsi" w:hAnsiTheme="minorHAnsi" w:cstheme="minorHAnsi"/>
        </w:rPr>
        <w:t xml:space="preserve">at these </w:t>
      </w:r>
      <w:r w:rsidR="00D42FD7" w:rsidRPr="001F34C1">
        <w:rPr>
          <w:rFonts w:asciiTheme="minorHAnsi" w:hAnsiTheme="minorHAnsi" w:cstheme="minorHAnsi"/>
        </w:rPr>
        <w:t xml:space="preserve">requirements are applied to all documents created as part of </w:t>
      </w:r>
      <w:r w:rsidR="00950CC8" w:rsidRPr="001F34C1">
        <w:rPr>
          <w:rFonts w:asciiTheme="minorHAnsi" w:hAnsiTheme="minorHAnsi" w:cstheme="minorHAnsi"/>
        </w:rPr>
        <w:t>its</w:t>
      </w:r>
      <w:r w:rsidR="00D42FD7" w:rsidRPr="001F34C1">
        <w:rPr>
          <w:rFonts w:asciiTheme="minorHAnsi" w:hAnsiTheme="minorHAnsi" w:cstheme="minorHAnsi"/>
        </w:rPr>
        <w:t xml:space="preserve"> scope, including those originated by the subcontractors and </w:t>
      </w:r>
      <w:r w:rsidR="00D85F8B" w:rsidRPr="001F34C1">
        <w:rPr>
          <w:rFonts w:asciiTheme="minorHAnsi" w:hAnsiTheme="minorHAnsi" w:cstheme="minorHAnsi"/>
        </w:rPr>
        <w:t>S</w:t>
      </w:r>
      <w:r w:rsidR="00D42FD7" w:rsidRPr="001F34C1">
        <w:rPr>
          <w:rFonts w:asciiTheme="minorHAnsi" w:hAnsiTheme="minorHAnsi" w:cstheme="minorHAnsi"/>
        </w:rPr>
        <w:t>uppliers/</w:t>
      </w:r>
      <w:r w:rsidR="00D85F8B" w:rsidRPr="001F34C1">
        <w:rPr>
          <w:rFonts w:asciiTheme="minorHAnsi" w:hAnsiTheme="minorHAnsi" w:cstheme="minorHAnsi"/>
        </w:rPr>
        <w:t>M</w:t>
      </w:r>
      <w:r w:rsidR="00D42FD7" w:rsidRPr="001F34C1">
        <w:rPr>
          <w:rFonts w:asciiTheme="minorHAnsi" w:hAnsiTheme="minorHAnsi" w:cstheme="minorHAnsi"/>
        </w:rPr>
        <w:t>anufacturers.</w:t>
      </w:r>
      <w:r w:rsidR="00CC7207">
        <w:rPr>
          <w:rFonts w:asciiTheme="minorHAnsi" w:hAnsiTheme="minorHAnsi" w:cstheme="minorHAnsi"/>
        </w:rPr>
        <w:t xml:space="preserve"> </w:t>
      </w:r>
      <w:r w:rsidR="006A42D0" w:rsidRPr="001F34C1">
        <w:rPr>
          <w:rFonts w:asciiTheme="minorHAnsi" w:hAnsiTheme="minorHAnsi" w:cstheme="minorHAnsi"/>
        </w:rPr>
        <w:t>Contractor shall:</w:t>
      </w:r>
    </w:p>
    <w:p w14:paraId="5AA72A27" w14:textId="77777777" w:rsidR="00CC7207" w:rsidRPr="001F34C1" w:rsidRDefault="00CC7207" w:rsidP="00CC7207">
      <w:pPr>
        <w:spacing w:after="0" w:line="240" w:lineRule="auto"/>
        <w:jc w:val="both"/>
        <w:rPr>
          <w:rFonts w:asciiTheme="minorHAnsi" w:hAnsiTheme="minorHAnsi" w:cstheme="minorHAnsi"/>
        </w:rPr>
      </w:pPr>
    </w:p>
    <w:p w14:paraId="23D0F303" w14:textId="2F082393" w:rsidR="006A42D0" w:rsidRPr="001F34C1" w:rsidRDefault="5DC22012"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 xml:space="preserve">Ensure all documents are submitted to Principal in accordance with the process described in the CFIHOS </w:t>
      </w:r>
      <w:r w:rsidR="00542E63" w:rsidRPr="001F34C1">
        <w:rPr>
          <w:rFonts w:asciiTheme="minorHAnsi" w:hAnsiTheme="minorHAnsi" w:cstheme="minorHAnsi"/>
        </w:rPr>
        <w:t xml:space="preserve">Scope and </w:t>
      </w:r>
      <w:r w:rsidRPr="001F34C1">
        <w:rPr>
          <w:rFonts w:asciiTheme="minorHAnsi" w:hAnsiTheme="minorHAnsi" w:cstheme="minorHAnsi"/>
        </w:rPr>
        <w:t>Procedure [C-TP-001] or as may be further instructed by Principal.</w:t>
      </w:r>
    </w:p>
    <w:p w14:paraId="22077D61" w14:textId="05369E43" w:rsidR="006A42D0" w:rsidRPr="001F34C1" w:rsidRDefault="00CC72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Pr>
          <w:rFonts w:asciiTheme="minorHAnsi" w:hAnsiTheme="minorHAnsi" w:cstheme="minorHAnsi"/>
        </w:rPr>
        <w:t xml:space="preserve">Ensure </w:t>
      </w:r>
      <w:r w:rsidR="006A42D0" w:rsidRPr="001F34C1">
        <w:rPr>
          <w:rFonts w:asciiTheme="minorHAnsi" w:hAnsiTheme="minorHAnsi" w:cstheme="minorHAnsi"/>
        </w:rPr>
        <w:t xml:space="preserve">document titles, numbers and revisions are identical on the document and the MDR. </w:t>
      </w:r>
    </w:p>
    <w:p w14:paraId="1461AA10" w14:textId="28B0F934" w:rsidR="006A42D0" w:rsidRPr="001F34C1" w:rsidRDefault="006A42D0"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Ensure that documents are complete with appendices and attachments.</w:t>
      </w:r>
    </w:p>
    <w:p w14:paraId="5839303F" w14:textId="77777777" w:rsidR="00CC7207" w:rsidRDefault="006A42D0"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Ensure that document cross references are current, correct and consistent.</w:t>
      </w:r>
    </w:p>
    <w:p w14:paraId="01C5E7A8" w14:textId="22FFE95E" w:rsidR="006A42D0" w:rsidRPr="001F34C1" w:rsidRDefault="006A42D0" w:rsidP="00CC7207">
      <w:pPr>
        <w:pStyle w:val="ListParagraph"/>
        <w:widowControl w:val="0"/>
        <w:autoSpaceDE w:val="0"/>
        <w:autoSpaceDN w:val="0"/>
        <w:adjustRightInd w:val="0"/>
        <w:spacing w:after="0" w:line="240" w:lineRule="auto"/>
        <w:contextualSpacing w:val="0"/>
        <w:jc w:val="both"/>
        <w:rPr>
          <w:rFonts w:asciiTheme="minorHAnsi" w:hAnsiTheme="minorHAnsi" w:cstheme="minorHAnsi"/>
        </w:rPr>
      </w:pPr>
    </w:p>
    <w:p w14:paraId="36FE1719" w14:textId="77777777" w:rsidR="003D7DDF" w:rsidRPr="00CC7207" w:rsidRDefault="003D7DDF" w:rsidP="001F34C1">
      <w:pPr>
        <w:pStyle w:val="Heading2"/>
        <w:spacing w:before="0" w:line="240" w:lineRule="auto"/>
        <w:ind w:left="567" w:hanging="567"/>
        <w:rPr>
          <w:rFonts w:ascii="Calibri Light" w:hAnsi="Calibri Light" w:cs="Calibri Light"/>
          <w:szCs w:val="22"/>
        </w:rPr>
      </w:pPr>
      <w:bookmarkStart w:id="210" w:name="_Toc38040314"/>
      <w:r w:rsidRPr="00CC7207">
        <w:rPr>
          <w:rFonts w:ascii="Calibri Light" w:hAnsi="Calibri Light" w:cs="Calibri Light"/>
          <w:szCs w:val="22"/>
        </w:rPr>
        <w:t>Document Specification</w:t>
      </w:r>
      <w:bookmarkEnd w:id="210"/>
    </w:p>
    <w:p w14:paraId="4630732F" w14:textId="095B7FBE" w:rsidR="00306907" w:rsidRDefault="003D7DDF"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Contractor shall deliver all documents to Principal in accordance </w:t>
      </w:r>
      <w:r w:rsidR="009A0FED" w:rsidRPr="001F34C1">
        <w:rPr>
          <w:rFonts w:asciiTheme="minorHAnsi" w:hAnsiTheme="minorHAnsi" w:cstheme="minorHAnsi"/>
        </w:rPr>
        <w:t>with</w:t>
      </w:r>
      <w:r w:rsidRPr="001F34C1">
        <w:rPr>
          <w:rFonts w:asciiTheme="minorHAnsi" w:hAnsiTheme="minorHAnsi" w:cstheme="minorHAnsi"/>
        </w:rPr>
        <w:t xml:space="preserve"> the CFIHOS RDL which provides </w:t>
      </w:r>
      <w:r w:rsidR="0040774E" w:rsidRPr="001F34C1">
        <w:rPr>
          <w:rFonts w:asciiTheme="minorHAnsi" w:hAnsiTheme="minorHAnsi" w:cstheme="minorHAnsi"/>
        </w:rPr>
        <w:t xml:space="preserve">a </w:t>
      </w:r>
      <w:r w:rsidRPr="001F34C1">
        <w:rPr>
          <w:rFonts w:asciiTheme="minorHAnsi" w:hAnsiTheme="minorHAnsi" w:cstheme="minorHAnsi"/>
        </w:rPr>
        <w:t xml:space="preserve">specification for Principal’s requirements on Discipline Document Type basis. </w:t>
      </w:r>
      <w:bookmarkStart w:id="211" w:name="_Toc11758174"/>
      <w:bookmarkStart w:id="212" w:name="_Toc11758369"/>
      <w:bookmarkStart w:id="213" w:name="_Toc11931512"/>
      <w:bookmarkStart w:id="214" w:name="_Toc11934960"/>
      <w:bookmarkEnd w:id="211"/>
      <w:bookmarkEnd w:id="212"/>
      <w:bookmarkEnd w:id="213"/>
      <w:bookmarkEnd w:id="214"/>
      <w:r w:rsidR="00B532E2" w:rsidRPr="001F34C1">
        <w:rPr>
          <w:rFonts w:asciiTheme="minorHAnsi" w:hAnsiTheme="minorHAnsi" w:cstheme="minorHAnsi"/>
        </w:rPr>
        <w:t>Contractor</w:t>
      </w:r>
      <w:r w:rsidR="00306907" w:rsidRPr="001F34C1">
        <w:rPr>
          <w:rFonts w:asciiTheme="minorHAnsi" w:hAnsiTheme="minorHAnsi" w:cstheme="minorHAnsi"/>
        </w:rPr>
        <w:t xml:space="preserve"> shall treat all deliverables to be handed over to </w:t>
      </w:r>
      <w:r w:rsidR="00B532E2" w:rsidRPr="001F34C1">
        <w:rPr>
          <w:rFonts w:asciiTheme="minorHAnsi" w:hAnsiTheme="minorHAnsi" w:cstheme="minorHAnsi"/>
        </w:rPr>
        <w:t>Principal</w:t>
      </w:r>
      <w:r w:rsidR="00306907" w:rsidRPr="001F34C1">
        <w:rPr>
          <w:rFonts w:asciiTheme="minorHAnsi" w:hAnsiTheme="minorHAnsi" w:cstheme="minorHAnsi"/>
        </w:rPr>
        <w:t xml:space="preserve"> as </w:t>
      </w:r>
      <w:r w:rsidR="007D0D77" w:rsidRPr="001F34C1">
        <w:rPr>
          <w:rFonts w:asciiTheme="minorHAnsi" w:hAnsiTheme="minorHAnsi" w:cstheme="minorHAnsi"/>
        </w:rPr>
        <w:t>c</w:t>
      </w:r>
      <w:r w:rsidR="00306907" w:rsidRPr="001F34C1">
        <w:rPr>
          <w:rFonts w:asciiTheme="minorHAnsi" w:hAnsiTheme="minorHAnsi" w:cstheme="minorHAnsi"/>
        </w:rPr>
        <w:t xml:space="preserve">ontrolled </w:t>
      </w:r>
      <w:r w:rsidR="007D0D77" w:rsidRPr="001F34C1">
        <w:rPr>
          <w:rFonts w:asciiTheme="minorHAnsi" w:hAnsiTheme="minorHAnsi" w:cstheme="minorHAnsi"/>
        </w:rPr>
        <w:t>d</w:t>
      </w:r>
      <w:r w:rsidR="00306907" w:rsidRPr="001F34C1">
        <w:rPr>
          <w:rFonts w:asciiTheme="minorHAnsi" w:hAnsiTheme="minorHAnsi" w:cstheme="minorHAnsi"/>
        </w:rPr>
        <w:t>ocuments</w:t>
      </w:r>
      <w:r w:rsidR="00DB1210" w:rsidRPr="001F34C1">
        <w:rPr>
          <w:rFonts w:asciiTheme="minorHAnsi" w:hAnsiTheme="minorHAnsi" w:cstheme="minorHAnsi"/>
        </w:rPr>
        <w:t xml:space="preserve"> and the following shall apply</w:t>
      </w:r>
      <w:r w:rsidR="00E95292" w:rsidRPr="001F34C1">
        <w:rPr>
          <w:rFonts w:asciiTheme="minorHAnsi" w:hAnsiTheme="minorHAnsi" w:cstheme="minorHAnsi"/>
        </w:rPr>
        <w:t>.</w:t>
      </w:r>
      <w:r w:rsidR="00306907" w:rsidRPr="001F34C1">
        <w:rPr>
          <w:rFonts w:asciiTheme="minorHAnsi" w:hAnsiTheme="minorHAnsi" w:cstheme="minorHAnsi"/>
        </w:rPr>
        <w:t xml:space="preserve"> </w:t>
      </w:r>
    </w:p>
    <w:p w14:paraId="1640410A" w14:textId="77777777" w:rsidR="00CC7207" w:rsidRPr="001F34C1" w:rsidRDefault="00CC7207" w:rsidP="001F34C1">
      <w:pPr>
        <w:spacing w:after="0" w:line="240" w:lineRule="auto"/>
        <w:jc w:val="both"/>
        <w:rPr>
          <w:rFonts w:asciiTheme="minorHAnsi" w:hAnsiTheme="minorHAnsi" w:cstheme="minorHAnsi"/>
        </w:rPr>
      </w:pPr>
    </w:p>
    <w:p w14:paraId="4630733B" w14:textId="77777777" w:rsidR="00306907" w:rsidRPr="00CC7207" w:rsidRDefault="00306907" w:rsidP="001F34C1">
      <w:pPr>
        <w:pStyle w:val="Heading3"/>
        <w:spacing w:before="0" w:line="240" w:lineRule="auto"/>
        <w:rPr>
          <w:rFonts w:ascii="Calibri Light" w:hAnsi="Calibri Light" w:cs="Calibri Light"/>
          <w:sz w:val="22"/>
          <w:szCs w:val="22"/>
        </w:rPr>
      </w:pPr>
      <w:bookmarkStart w:id="215" w:name="_Toc11758176"/>
      <w:bookmarkStart w:id="216" w:name="_Toc11758371"/>
      <w:bookmarkStart w:id="217" w:name="_Toc11931514"/>
      <w:bookmarkStart w:id="218" w:name="_Toc11934962"/>
      <w:bookmarkStart w:id="219" w:name="_Toc11758177"/>
      <w:bookmarkStart w:id="220" w:name="_Toc11758372"/>
      <w:bookmarkStart w:id="221" w:name="_Toc11931515"/>
      <w:bookmarkStart w:id="222" w:name="_Toc11934963"/>
      <w:bookmarkStart w:id="223" w:name="_Toc11758178"/>
      <w:bookmarkStart w:id="224" w:name="_Toc11758373"/>
      <w:bookmarkStart w:id="225" w:name="_Toc11931516"/>
      <w:bookmarkStart w:id="226" w:name="_Toc11934964"/>
      <w:bookmarkStart w:id="227" w:name="_Toc11758179"/>
      <w:bookmarkStart w:id="228" w:name="_Toc11758374"/>
      <w:bookmarkStart w:id="229" w:name="_Toc11931517"/>
      <w:bookmarkStart w:id="230" w:name="_Toc11934965"/>
      <w:bookmarkStart w:id="231" w:name="_Toc11758180"/>
      <w:bookmarkStart w:id="232" w:name="_Toc11758375"/>
      <w:bookmarkStart w:id="233" w:name="_Toc11931518"/>
      <w:bookmarkStart w:id="234" w:name="_Toc11934966"/>
      <w:bookmarkStart w:id="235" w:name="_Toc11758181"/>
      <w:bookmarkStart w:id="236" w:name="_Toc11758376"/>
      <w:bookmarkStart w:id="237" w:name="_Toc11931519"/>
      <w:bookmarkStart w:id="238" w:name="_Toc11934967"/>
      <w:bookmarkStart w:id="239" w:name="_Toc11758182"/>
      <w:bookmarkStart w:id="240" w:name="_Toc11758377"/>
      <w:bookmarkStart w:id="241" w:name="_Toc11931520"/>
      <w:bookmarkStart w:id="242" w:name="_Toc11934968"/>
      <w:bookmarkStart w:id="243" w:name="_Toc11758185"/>
      <w:bookmarkStart w:id="244" w:name="_Toc11758380"/>
      <w:bookmarkStart w:id="245" w:name="_Toc11931523"/>
      <w:bookmarkStart w:id="246" w:name="_Toc11934971"/>
      <w:bookmarkStart w:id="247" w:name="_Toc11758188"/>
      <w:bookmarkStart w:id="248" w:name="_Toc11758383"/>
      <w:bookmarkStart w:id="249" w:name="_Toc11931526"/>
      <w:bookmarkStart w:id="250" w:name="_Toc11934974"/>
      <w:bookmarkStart w:id="251" w:name="_Toc11758191"/>
      <w:bookmarkStart w:id="252" w:name="_Toc11758386"/>
      <w:bookmarkStart w:id="253" w:name="_Toc11931529"/>
      <w:bookmarkStart w:id="254" w:name="_Toc11934977"/>
      <w:bookmarkStart w:id="255" w:name="_Toc11758194"/>
      <w:bookmarkStart w:id="256" w:name="_Toc11758389"/>
      <w:bookmarkStart w:id="257" w:name="_Toc11931532"/>
      <w:bookmarkStart w:id="258" w:name="_Toc11934980"/>
      <w:bookmarkStart w:id="259" w:name="_Toc11758197"/>
      <w:bookmarkStart w:id="260" w:name="_Toc11758392"/>
      <w:bookmarkStart w:id="261" w:name="_Toc11931535"/>
      <w:bookmarkStart w:id="262" w:name="_Toc11934983"/>
      <w:bookmarkStart w:id="263" w:name="_Toc11758200"/>
      <w:bookmarkStart w:id="264" w:name="_Toc11758395"/>
      <w:bookmarkStart w:id="265" w:name="_Toc11931538"/>
      <w:bookmarkStart w:id="266" w:name="_Toc11934986"/>
      <w:bookmarkStart w:id="267" w:name="_Toc11758203"/>
      <w:bookmarkStart w:id="268" w:name="_Toc11758398"/>
      <w:bookmarkStart w:id="269" w:name="_Toc11931541"/>
      <w:bookmarkStart w:id="270" w:name="_Toc11934989"/>
      <w:bookmarkStart w:id="271" w:name="_Toc11758206"/>
      <w:bookmarkStart w:id="272" w:name="_Toc11758401"/>
      <w:bookmarkStart w:id="273" w:name="_Toc11931544"/>
      <w:bookmarkStart w:id="274" w:name="_Toc11934992"/>
      <w:bookmarkStart w:id="275" w:name="_Toc11758207"/>
      <w:bookmarkStart w:id="276" w:name="_Toc11758402"/>
      <w:bookmarkStart w:id="277" w:name="_Toc11931545"/>
      <w:bookmarkStart w:id="278" w:name="_Toc11934993"/>
      <w:bookmarkStart w:id="279" w:name="_Toc11758208"/>
      <w:bookmarkStart w:id="280" w:name="_Toc11758403"/>
      <w:bookmarkStart w:id="281" w:name="_Toc11931546"/>
      <w:bookmarkStart w:id="282" w:name="_Toc11934994"/>
      <w:bookmarkStart w:id="283" w:name="_Toc11758209"/>
      <w:bookmarkStart w:id="284" w:name="_Toc11758404"/>
      <w:bookmarkStart w:id="285" w:name="_Toc11931547"/>
      <w:bookmarkStart w:id="286" w:name="_Toc11934995"/>
      <w:bookmarkStart w:id="287" w:name="_Toc11758210"/>
      <w:bookmarkStart w:id="288" w:name="_Toc11758405"/>
      <w:bookmarkStart w:id="289" w:name="_Toc11931548"/>
      <w:bookmarkStart w:id="290" w:name="_Toc11934996"/>
      <w:bookmarkStart w:id="291" w:name="_Toc11758211"/>
      <w:bookmarkStart w:id="292" w:name="_Toc11758406"/>
      <w:bookmarkStart w:id="293" w:name="_Toc11931549"/>
      <w:bookmarkStart w:id="294" w:name="_Toc11934997"/>
      <w:bookmarkStart w:id="295" w:name="_Toc364069508"/>
      <w:bookmarkStart w:id="296" w:name="_Toc3804031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CC7207">
        <w:rPr>
          <w:rFonts w:ascii="Calibri Light" w:hAnsi="Calibri Light" w:cs="Calibri Light"/>
          <w:sz w:val="22"/>
          <w:szCs w:val="22"/>
        </w:rPr>
        <w:t>Document Numbering</w:t>
      </w:r>
      <w:bookmarkEnd w:id="295"/>
      <w:bookmarkEnd w:id="296"/>
    </w:p>
    <w:p w14:paraId="4630733C" w14:textId="4BC77158" w:rsidR="00306907" w:rsidRDefault="00B532E2" w:rsidP="001F34C1">
      <w:pPr>
        <w:spacing w:after="0" w:line="240" w:lineRule="auto"/>
        <w:jc w:val="both"/>
        <w:rPr>
          <w:rFonts w:asciiTheme="minorHAnsi" w:hAnsiTheme="minorHAnsi" w:cstheme="minorHAnsi"/>
        </w:rPr>
      </w:pPr>
      <w:r w:rsidRPr="001F34C1">
        <w:rPr>
          <w:rFonts w:asciiTheme="minorHAnsi" w:hAnsiTheme="minorHAnsi" w:cstheme="minorHAnsi"/>
        </w:rPr>
        <w:t>Contractor</w:t>
      </w:r>
      <w:r w:rsidR="00306907" w:rsidRPr="001F34C1">
        <w:rPr>
          <w:rFonts w:asciiTheme="minorHAnsi" w:hAnsiTheme="minorHAnsi" w:cstheme="minorHAnsi"/>
        </w:rPr>
        <w:t xml:space="preserve"> shall ensure all </w:t>
      </w:r>
      <w:r w:rsidR="00A31C00" w:rsidRPr="001F34C1">
        <w:rPr>
          <w:rFonts w:asciiTheme="minorHAnsi" w:hAnsiTheme="minorHAnsi" w:cstheme="minorHAnsi"/>
        </w:rPr>
        <w:t xml:space="preserve">documents </w:t>
      </w:r>
      <w:r w:rsidR="00FA7767" w:rsidRPr="001F34C1">
        <w:rPr>
          <w:rFonts w:asciiTheme="minorHAnsi" w:hAnsiTheme="minorHAnsi" w:cstheme="minorHAnsi"/>
          <w:color w:val="000000"/>
        </w:rPr>
        <w:t xml:space="preserve">issued by contractor, sub-contractors and </w:t>
      </w:r>
      <w:r w:rsidR="00F6768A" w:rsidRPr="001F34C1">
        <w:rPr>
          <w:rFonts w:asciiTheme="minorHAnsi" w:hAnsiTheme="minorHAnsi" w:cstheme="minorHAnsi"/>
          <w:color w:val="000000"/>
        </w:rPr>
        <w:t>Suppliers/Manufacturers</w:t>
      </w:r>
      <w:r w:rsidR="00FA7767" w:rsidRPr="001F34C1">
        <w:rPr>
          <w:rFonts w:asciiTheme="minorHAnsi" w:hAnsiTheme="minorHAnsi" w:cstheme="minorHAnsi"/>
          <w:color w:val="000000"/>
        </w:rPr>
        <w:t xml:space="preserve"> </w:t>
      </w:r>
      <w:r w:rsidR="00306907" w:rsidRPr="001F34C1">
        <w:rPr>
          <w:rFonts w:asciiTheme="minorHAnsi" w:hAnsiTheme="minorHAnsi" w:cstheme="minorHAnsi"/>
        </w:rPr>
        <w:t xml:space="preserve">are numbered in accordance with the </w:t>
      </w:r>
      <w:r w:rsidRPr="001F34C1">
        <w:rPr>
          <w:rFonts w:asciiTheme="minorHAnsi" w:hAnsiTheme="minorHAnsi" w:cstheme="minorHAnsi"/>
        </w:rPr>
        <w:t>Principal</w:t>
      </w:r>
      <w:r w:rsidR="00306907" w:rsidRPr="001F34C1">
        <w:rPr>
          <w:rFonts w:asciiTheme="minorHAnsi" w:hAnsiTheme="minorHAnsi" w:cstheme="minorHAnsi"/>
        </w:rPr>
        <w:t>’s Document Numbering Specification</w:t>
      </w:r>
      <w:r w:rsidR="00645B15" w:rsidRPr="001F34C1">
        <w:rPr>
          <w:rFonts w:asciiTheme="minorHAnsi" w:hAnsiTheme="minorHAnsi" w:cstheme="minorHAnsi"/>
        </w:rPr>
        <w:t>.</w:t>
      </w:r>
      <w:r w:rsidR="00A9501E" w:rsidRPr="001F34C1">
        <w:rPr>
          <w:rFonts w:asciiTheme="minorHAnsi" w:hAnsiTheme="minorHAnsi" w:cstheme="minorHAnsi"/>
        </w:rPr>
        <w:t xml:space="preserve"> </w:t>
      </w:r>
      <w:r w:rsidR="00306907" w:rsidRPr="001F34C1">
        <w:rPr>
          <w:rFonts w:asciiTheme="minorHAnsi" w:hAnsiTheme="minorHAnsi" w:cstheme="minorHAnsi"/>
        </w:rPr>
        <w:t>This document number shall be used consistently in the document content (electronic and hardcopy) and the metadata supplied for the document.</w:t>
      </w:r>
    </w:p>
    <w:p w14:paraId="3D542365" w14:textId="77777777" w:rsidR="00CC7207" w:rsidRPr="001F34C1" w:rsidRDefault="00CC7207" w:rsidP="001F34C1">
      <w:pPr>
        <w:spacing w:after="0" w:line="240" w:lineRule="auto"/>
        <w:jc w:val="both"/>
        <w:rPr>
          <w:rFonts w:asciiTheme="minorHAnsi" w:hAnsiTheme="minorHAnsi" w:cstheme="minorHAnsi"/>
        </w:rPr>
      </w:pPr>
    </w:p>
    <w:p w14:paraId="6EA84363" w14:textId="77777777" w:rsidR="00CC7207" w:rsidRDefault="001B4EDE"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lastRenderedPageBreak/>
        <w:t xml:space="preserve">Contractor shall produce a new revision whenever an update of a document is issued to Principal. A new revision is raised in case information regarding form, fit, function or performance of a component or system is changed; any textual editorial changes will be collected until a new revision will be issued. </w:t>
      </w:r>
    </w:p>
    <w:p w14:paraId="4109A70D" w14:textId="77777777" w:rsidR="00CC7207" w:rsidRDefault="00CC7207" w:rsidP="001F34C1">
      <w:pPr>
        <w:autoSpaceDE w:val="0"/>
        <w:autoSpaceDN w:val="0"/>
        <w:adjustRightInd w:val="0"/>
        <w:spacing w:after="0" w:line="240" w:lineRule="auto"/>
        <w:jc w:val="both"/>
        <w:rPr>
          <w:rFonts w:asciiTheme="minorHAnsi" w:hAnsiTheme="minorHAnsi" w:cstheme="minorHAnsi"/>
        </w:rPr>
      </w:pPr>
    </w:p>
    <w:p w14:paraId="216EC4EA" w14:textId="6DF73DC5" w:rsidR="001B4EDE" w:rsidRDefault="001B4EDE"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Revision code shall be in accordance with Principal’s Document Numbering Specification.</w:t>
      </w:r>
    </w:p>
    <w:p w14:paraId="1BFD3D3C" w14:textId="77777777" w:rsidR="00CC7207" w:rsidRPr="001F34C1" w:rsidRDefault="00CC7207" w:rsidP="001F34C1">
      <w:pPr>
        <w:autoSpaceDE w:val="0"/>
        <w:autoSpaceDN w:val="0"/>
        <w:adjustRightInd w:val="0"/>
        <w:spacing w:after="0" w:line="240" w:lineRule="auto"/>
        <w:jc w:val="both"/>
        <w:rPr>
          <w:rFonts w:asciiTheme="minorHAnsi" w:hAnsiTheme="minorHAnsi" w:cstheme="minorHAnsi"/>
        </w:rPr>
      </w:pPr>
    </w:p>
    <w:p w14:paraId="66DED1E4" w14:textId="6E922310" w:rsidR="00C23D9E" w:rsidRPr="00CC7207" w:rsidRDefault="00C23D9E" w:rsidP="001F34C1">
      <w:pPr>
        <w:pStyle w:val="Heading3"/>
        <w:spacing w:before="0" w:line="240" w:lineRule="auto"/>
        <w:rPr>
          <w:rFonts w:ascii="Calibri Light" w:hAnsi="Calibri Light" w:cs="Calibri Light"/>
          <w:sz w:val="22"/>
          <w:szCs w:val="22"/>
        </w:rPr>
      </w:pPr>
      <w:bookmarkStart w:id="297" w:name="_Toc38040316"/>
      <w:r w:rsidRPr="00CC7207">
        <w:rPr>
          <w:rFonts w:ascii="Calibri Light" w:hAnsi="Calibri Light" w:cs="Calibri Light"/>
          <w:sz w:val="22"/>
          <w:szCs w:val="22"/>
        </w:rPr>
        <w:t>Discipline</w:t>
      </w:r>
      <w:bookmarkEnd w:id="297"/>
    </w:p>
    <w:p w14:paraId="6C8658FF" w14:textId="116BB741" w:rsidR="00DB1210" w:rsidRDefault="00C23D9E" w:rsidP="001F34C1">
      <w:pPr>
        <w:spacing w:after="0" w:line="240" w:lineRule="auto"/>
        <w:jc w:val="both"/>
        <w:rPr>
          <w:rFonts w:asciiTheme="minorHAnsi" w:hAnsiTheme="minorHAnsi" w:cstheme="minorHAnsi"/>
        </w:rPr>
      </w:pPr>
      <w:r w:rsidRPr="001F34C1">
        <w:rPr>
          <w:rFonts w:asciiTheme="minorHAnsi" w:hAnsiTheme="minorHAnsi" w:cstheme="minorHAnsi"/>
        </w:rPr>
        <w:t>Discipline</w:t>
      </w:r>
      <w:r w:rsidR="00DB1210" w:rsidRPr="001F34C1">
        <w:rPr>
          <w:rFonts w:asciiTheme="minorHAnsi" w:hAnsiTheme="minorHAnsi" w:cstheme="minorHAnsi"/>
        </w:rPr>
        <w:t xml:space="preserve"> refers to</w:t>
      </w:r>
      <w:r w:rsidRPr="001F34C1">
        <w:rPr>
          <w:rFonts w:asciiTheme="minorHAnsi" w:hAnsiTheme="minorHAnsi" w:cstheme="minorHAnsi"/>
        </w:rPr>
        <w:t xml:space="preserve"> a branch of knowledge of expertise which is responsible for the content</w:t>
      </w:r>
      <w:r w:rsidR="00DB1210" w:rsidRPr="001F34C1">
        <w:rPr>
          <w:rFonts w:asciiTheme="minorHAnsi" w:hAnsiTheme="minorHAnsi" w:cstheme="minorHAnsi"/>
        </w:rPr>
        <w:t xml:space="preserve"> of a</w:t>
      </w:r>
      <w:r w:rsidRPr="001F34C1">
        <w:rPr>
          <w:rFonts w:asciiTheme="minorHAnsi" w:hAnsiTheme="minorHAnsi" w:cstheme="minorHAnsi"/>
        </w:rPr>
        <w:t xml:space="preserve"> deliverable</w:t>
      </w:r>
      <w:r w:rsidR="00DB1210" w:rsidRPr="001F34C1">
        <w:rPr>
          <w:rFonts w:asciiTheme="minorHAnsi" w:hAnsiTheme="minorHAnsi" w:cstheme="minorHAnsi"/>
        </w:rPr>
        <w:t xml:space="preserve">. </w:t>
      </w:r>
      <w:r w:rsidR="00F44B62" w:rsidRPr="001F34C1">
        <w:rPr>
          <w:rFonts w:asciiTheme="minorHAnsi" w:hAnsiTheme="minorHAnsi" w:cstheme="minorHAnsi"/>
        </w:rPr>
        <w:t>A</w:t>
      </w:r>
      <w:r w:rsidR="00DB1210" w:rsidRPr="001F34C1">
        <w:rPr>
          <w:rFonts w:asciiTheme="minorHAnsi" w:hAnsiTheme="minorHAnsi" w:cstheme="minorHAnsi"/>
        </w:rPr>
        <w:t xml:space="preserve"> unique identifier for Discipline</w:t>
      </w:r>
      <w:r w:rsidR="00F44B62" w:rsidRPr="001F34C1">
        <w:rPr>
          <w:rFonts w:asciiTheme="minorHAnsi" w:hAnsiTheme="minorHAnsi" w:cstheme="minorHAnsi"/>
        </w:rPr>
        <w:t xml:space="preserve"> </w:t>
      </w:r>
      <w:r w:rsidR="00DB1210" w:rsidRPr="001F34C1">
        <w:rPr>
          <w:rFonts w:asciiTheme="minorHAnsi" w:hAnsiTheme="minorHAnsi" w:cstheme="minorHAnsi"/>
        </w:rPr>
        <w:t>shall be used to classify documents as per the CFIHOS Data Dictionary.</w:t>
      </w:r>
    </w:p>
    <w:p w14:paraId="6C620590" w14:textId="77777777" w:rsidR="00CC7207" w:rsidRPr="00CC7207" w:rsidRDefault="00CC7207" w:rsidP="001F34C1">
      <w:pPr>
        <w:spacing w:after="0" w:line="240" w:lineRule="auto"/>
        <w:jc w:val="both"/>
        <w:rPr>
          <w:rFonts w:ascii="Calibri Light" w:hAnsi="Calibri Light" w:cs="Calibri Light"/>
        </w:rPr>
      </w:pPr>
    </w:p>
    <w:p w14:paraId="5706EFA5" w14:textId="0C497CAE" w:rsidR="00C23D9E" w:rsidRPr="00CC7207" w:rsidRDefault="00C23D9E" w:rsidP="001F34C1">
      <w:pPr>
        <w:pStyle w:val="Heading3"/>
        <w:spacing w:before="0" w:line="240" w:lineRule="auto"/>
        <w:rPr>
          <w:rFonts w:ascii="Calibri Light" w:hAnsi="Calibri Light" w:cs="Calibri Light"/>
          <w:sz w:val="22"/>
          <w:szCs w:val="22"/>
        </w:rPr>
      </w:pPr>
      <w:bookmarkStart w:id="298" w:name="_Toc38040317"/>
      <w:r w:rsidRPr="00CC7207">
        <w:rPr>
          <w:rFonts w:ascii="Calibri Light" w:hAnsi="Calibri Light" w:cs="Calibri Light"/>
          <w:sz w:val="22"/>
          <w:szCs w:val="22"/>
        </w:rPr>
        <w:t>Document Type Classification</w:t>
      </w:r>
      <w:bookmarkEnd w:id="298"/>
    </w:p>
    <w:p w14:paraId="05571D97" w14:textId="09FE0DD7" w:rsidR="00DB1210" w:rsidRDefault="00DB1210"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A unique identifier for Document </w:t>
      </w:r>
      <w:r w:rsidR="00F44B62" w:rsidRPr="001F34C1">
        <w:rPr>
          <w:rFonts w:asciiTheme="minorHAnsi" w:hAnsiTheme="minorHAnsi" w:cstheme="minorHAnsi"/>
        </w:rPr>
        <w:t>Classification</w:t>
      </w:r>
      <w:r w:rsidRPr="001F34C1">
        <w:rPr>
          <w:rFonts w:asciiTheme="minorHAnsi" w:hAnsiTheme="minorHAnsi" w:cstheme="minorHAnsi"/>
        </w:rPr>
        <w:t xml:space="preserve"> shall be used to classify documents as per the CFIHOS Data Dictionary.</w:t>
      </w:r>
    </w:p>
    <w:p w14:paraId="7265A973" w14:textId="77777777" w:rsidR="00CC7207" w:rsidRPr="001F34C1" w:rsidRDefault="00CC7207" w:rsidP="001F34C1">
      <w:pPr>
        <w:spacing w:after="0" w:line="240" w:lineRule="auto"/>
        <w:jc w:val="both"/>
        <w:rPr>
          <w:rFonts w:asciiTheme="minorHAnsi" w:hAnsiTheme="minorHAnsi" w:cstheme="minorHAnsi"/>
        </w:rPr>
      </w:pPr>
    </w:p>
    <w:p w14:paraId="46307340" w14:textId="77777777" w:rsidR="00306907" w:rsidRPr="00CC7207" w:rsidRDefault="00306907" w:rsidP="001F34C1">
      <w:pPr>
        <w:pStyle w:val="Heading3"/>
        <w:spacing w:before="0" w:line="240" w:lineRule="auto"/>
        <w:rPr>
          <w:rFonts w:ascii="Calibri Light" w:hAnsi="Calibri Light" w:cs="Calibri Light"/>
          <w:sz w:val="22"/>
          <w:szCs w:val="22"/>
        </w:rPr>
      </w:pPr>
      <w:bookmarkStart w:id="299" w:name="_Toc15982470"/>
      <w:bookmarkStart w:id="300" w:name="_Toc16232992"/>
      <w:bookmarkStart w:id="301" w:name="_Toc15982471"/>
      <w:bookmarkStart w:id="302" w:name="_Toc16232993"/>
      <w:bookmarkStart w:id="303" w:name="_Toc15982472"/>
      <w:bookmarkStart w:id="304" w:name="_Toc16232994"/>
      <w:bookmarkStart w:id="305" w:name="_Toc11758214"/>
      <w:bookmarkStart w:id="306" w:name="_Toc11758409"/>
      <w:bookmarkStart w:id="307" w:name="_Toc11931552"/>
      <w:bookmarkStart w:id="308" w:name="_Toc11935000"/>
      <w:bookmarkStart w:id="309" w:name="_Toc364069510"/>
      <w:bookmarkStart w:id="310" w:name="_Toc38040318"/>
      <w:bookmarkEnd w:id="299"/>
      <w:bookmarkEnd w:id="300"/>
      <w:bookmarkEnd w:id="301"/>
      <w:bookmarkEnd w:id="302"/>
      <w:bookmarkEnd w:id="303"/>
      <w:bookmarkEnd w:id="304"/>
      <w:bookmarkEnd w:id="305"/>
      <w:bookmarkEnd w:id="306"/>
      <w:bookmarkEnd w:id="307"/>
      <w:bookmarkEnd w:id="308"/>
      <w:r w:rsidRPr="00CC7207">
        <w:rPr>
          <w:rFonts w:ascii="Calibri Light" w:hAnsi="Calibri Light" w:cs="Calibri Light"/>
          <w:sz w:val="22"/>
          <w:szCs w:val="22"/>
        </w:rPr>
        <w:t>Discipline Document Type Classification</w:t>
      </w:r>
      <w:bookmarkEnd w:id="309"/>
      <w:bookmarkEnd w:id="310"/>
    </w:p>
    <w:p w14:paraId="46307344" w14:textId="4F345259" w:rsidR="00306907" w:rsidRPr="001F34C1" w:rsidRDefault="00F44B62" w:rsidP="001F34C1">
      <w:pPr>
        <w:spacing w:after="0" w:line="240" w:lineRule="auto"/>
        <w:jc w:val="both"/>
        <w:rPr>
          <w:rFonts w:asciiTheme="minorHAnsi" w:hAnsiTheme="minorHAnsi" w:cstheme="minorHAnsi"/>
        </w:rPr>
      </w:pPr>
      <w:r w:rsidRPr="001F34C1">
        <w:rPr>
          <w:rFonts w:asciiTheme="minorHAnsi" w:hAnsiTheme="minorHAnsi" w:cstheme="minorHAnsi"/>
        </w:rPr>
        <w:t>Discipline Document Type Classification is an identification of the type of document required for the discipline, and their related delivery requirements.  A</w:t>
      </w:r>
      <w:r w:rsidR="00306907" w:rsidRPr="001F34C1">
        <w:rPr>
          <w:rFonts w:asciiTheme="minorHAnsi" w:hAnsiTheme="minorHAnsi" w:cstheme="minorHAnsi"/>
        </w:rPr>
        <w:t xml:space="preserve"> unique identifier for types of documents to cater for situations where a document is common to more than one discipline</w:t>
      </w:r>
      <w:r w:rsidRPr="001F34C1">
        <w:rPr>
          <w:rFonts w:asciiTheme="minorHAnsi" w:hAnsiTheme="minorHAnsi" w:cstheme="minorHAnsi"/>
        </w:rPr>
        <w:t>,</w:t>
      </w:r>
      <w:r w:rsidR="00306907" w:rsidRPr="001F34C1">
        <w:rPr>
          <w:rFonts w:asciiTheme="minorHAnsi" w:hAnsiTheme="minorHAnsi" w:cstheme="minorHAnsi"/>
        </w:rPr>
        <w:t xml:space="preserve"> shall be used to classify documents </w:t>
      </w:r>
      <w:r w:rsidRPr="001F34C1">
        <w:rPr>
          <w:rFonts w:asciiTheme="minorHAnsi" w:hAnsiTheme="minorHAnsi" w:cstheme="minorHAnsi"/>
        </w:rPr>
        <w:t xml:space="preserve">as per the CFIHOS Data Dictionary.  </w:t>
      </w:r>
    </w:p>
    <w:p w14:paraId="3E402E8F" w14:textId="77777777" w:rsidR="00CC7207" w:rsidRDefault="00CC7207" w:rsidP="001F34C1">
      <w:pPr>
        <w:spacing w:after="0" w:line="240" w:lineRule="auto"/>
        <w:jc w:val="both"/>
        <w:rPr>
          <w:rFonts w:asciiTheme="minorHAnsi" w:hAnsiTheme="minorHAnsi" w:cstheme="minorHAnsi"/>
        </w:rPr>
      </w:pPr>
    </w:p>
    <w:p w14:paraId="46307345" w14:textId="4DB545B6" w:rsidR="00306907" w:rsidRPr="001F34C1" w:rsidRDefault="00B532E2" w:rsidP="001F34C1">
      <w:pPr>
        <w:spacing w:after="0" w:line="240" w:lineRule="auto"/>
        <w:jc w:val="both"/>
        <w:rPr>
          <w:rFonts w:asciiTheme="minorHAnsi" w:hAnsiTheme="minorHAnsi" w:cstheme="minorHAnsi"/>
        </w:rPr>
      </w:pPr>
      <w:r w:rsidRPr="001F34C1">
        <w:rPr>
          <w:rFonts w:asciiTheme="minorHAnsi" w:hAnsiTheme="minorHAnsi" w:cstheme="minorHAnsi"/>
        </w:rPr>
        <w:t>Contractor</w:t>
      </w:r>
      <w:r w:rsidR="00306907" w:rsidRPr="001F34C1">
        <w:rPr>
          <w:rFonts w:asciiTheme="minorHAnsi" w:hAnsiTheme="minorHAnsi" w:cstheme="minorHAnsi"/>
        </w:rPr>
        <w:t xml:space="preserve"> shall ensure all documents handed over to the </w:t>
      </w:r>
      <w:r w:rsidRPr="001F34C1">
        <w:rPr>
          <w:rFonts w:asciiTheme="minorHAnsi" w:hAnsiTheme="minorHAnsi" w:cstheme="minorHAnsi"/>
        </w:rPr>
        <w:t>Principal</w:t>
      </w:r>
      <w:r w:rsidR="00306907" w:rsidRPr="001F34C1">
        <w:rPr>
          <w:rFonts w:asciiTheme="minorHAnsi" w:hAnsiTheme="minorHAnsi" w:cstheme="minorHAnsi"/>
        </w:rPr>
        <w:t xml:space="preserve"> are assigned an appropriate discipline document type </w:t>
      </w:r>
      <w:r w:rsidR="00D813D3" w:rsidRPr="001F34C1">
        <w:rPr>
          <w:rFonts w:asciiTheme="minorHAnsi" w:hAnsiTheme="minorHAnsi" w:cstheme="minorHAnsi"/>
        </w:rPr>
        <w:t xml:space="preserve">code </w:t>
      </w:r>
      <w:r w:rsidR="00306907" w:rsidRPr="001F34C1">
        <w:rPr>
          <w:rFonts w:asciiTheme="minorHAnsi" w:hAnsiTheme="minorHAnsi" w:cstheme="minorHAnsi"/>
        </w:rPr>
        <w:t xml:space="preserve">and that all </w:t>
      </w:r>
      <w:r w:rsidR="00D37494" w:rsidRPr="001F34C1">
        <w:rPr>
          <w:rFonts w:asciiTheme="minorHAnsi" w:hAnsiTheme="minorHAnsi" w:cstheme="minorHAnsi"/>
        </w:rPr>
        <w:t xml:space="preserve">handover </w:t>
      </w:r>
      <w:r w:rsidR="00306907" w:rsidRPr="001F34C1">
        <w:rPr>
          <w:rFonts w:asciiTheme="minorHAnsi" w:hAnsiTheme="minorHAnsi" w:cstheme="minorHAnsi"/>
        </w:rPr>
        <w:t xml:space="preserve">requirements of the relevant discipline document type </w:t>
      </w:r>
      <w:r w:rsidR="00D813D3" w:rsidRPr="001F34C1">
        <w:rPr>
          <w:rFonts w:asciiTheme="minorHAnsi" w:hAnsiTheme="minorHAnsi" w:cstheme="minorHAnsi"/>
        </w:rPr>
        <w:t xml:space="preserve">code </w:t>
      </w:r>
      <w:r w:rsidR="00306907" w:rsidRPr="001F34C1">
        <w:rPr>
          <w:rFonts w:asciiTheme="minorHAnsi" w:hAnsiTheme="minorHAnsi" w:cstheme="minorHAnsi"/>
        </w:rPr>
        <w:t>are satisfied</w:t>
      </w:r>
      <w:r w:rsidR="000C3965" w:rsidRPr="001F34C1">
        <w:rPr>
          <w:rFonts w:asciiTheme="minorHAnsi" w:hAnsiTheme="minorHAnsi" w:cstheme="minorHAnsi"/>
        </w:rPr>
        <w:t xml:space="preserve"> in accordance with t</w:t>
      </w:r>
      <w:r w:rsidR="00E93818" w:rsidRPr="001F34C1">
        <w:rPr>
          <w:rFonts w:asciiTheme="minorHAnsi" w:hAnsiTheme="minorHAnsi" w:cstheme="minorHAnsi"/>
        </w:rPr>
        <w:t>he CFIHOS RDL</w:t>
      </w:r>
      <w:r w:rsidR="00306907" w:rsidRPr="001F34C1">
        <w:rPr>
          <w:rFonts w:asciiTheme="minorHAnsi" w:hAnsiTheme="minorHAnsi" w:cstheme="minorHAnsi"/>
        </w:rPr>
        <w:t>.</w:t>
      </w:r>
    </w:p>
    <w:p w14:paraId="00B8DFA3" w14:textId="77777777" w:rsidR="00CC7207" w:rsidRDefault="00CC7207" w:rsidP="001F34C1">
      <w:pPr>
        <w:spacing w:after="0" w:line="240" w:lineRule="auto"/>
        <w:jc w:val="both"/>
        <w:rPr>
          <w:rFonts w:asciiTheme="minorHAnsi" w:hAnsiTheme="minorHAnsi" w:cstheme="minorHAnsi"/>
        </w:rPr>
      </w:pPr>
    </w:p>
    <w:p w14:paraId="7F3998FB" w14:textId="60FDB941" w:rsidR="00BB6C8E" w:rsidRPr="001F34C1" w:rsidRDefault="5DC22012" w:rsidP="001F34C1">
      <w:pPr>
        <w:spacing w:after="0" w:line="240" w:lineRule="auto"/>
        <w:jc w:val="both"/>
        <w:rPr>
          <w:rFonts w:asciiTheme="minorHAnsi" w:hAnsiTheme="minorHAnsi" w:cstheme="minorHAnsi"/>
        </w:rPr>
      </w:pPr>
      <w:r w:rsidRPr="001F34C1">
        <w:rPr>
          <w:rFonts w:asciiTheme="minorHAnsi" w:hAnsiTheme="minorHAnsi" w:cstheme="minorHAnsi"/>
        </w:rPr>
        <w:t>Contractor shall not create documents containing the content of multiple discipline document types (especially if the content may be updated independently) but split such documents into individual documents per discipline document type.  If necessary</w:t>
      </w:r>
      <w:r w:rsidR="000B4B75" w:rsidRPr="001F34C1">
        <w:rPr>
          <w:rFonts w:asciiTheme="minorHAnsi" w:hAnsiTheme="minorHAnsi" w:cstheme="minorHAnsi"/>
        </w:rPr>
        <w:t>,</w:t>
      </w:r>
      <w:r w:rsidRPr="001F34C1">
        <w:rPr>
          <w:rFonts w:asciiTheme="minorHAnsi" w:hAnsiTheme="minorHAnsi" w:cstheme="minorHAnsi"/>
        </w:rPr>
        <w:t xml:space="preserve"> these may be formed into a book, as described in section 6.</w:t>
      </w:r>
      <w:r w:rsidR="00BB6C8E" w:rsidRPr="001F34C1">
        <w:rPr>
          <w:rFonts w:asciiTheme="minorHAnsi" w:hAnsiTheme="minorHAnsi" w:cstheme="minorHAnsi"/>
        </w:rPr>
        <w:t>4</w:t>
      </w:r>
      <w:r w:rsidRPr="001F34C1">
        <w:rPr>
          <w:rFonts w:asciiTheme="minorHAnsi" w:hAnsiTheme="minorHAnsi" w:cstheme="minorHAnsi"/>
        </w:rPr>
        <w:t>.1 below.</w:t>
      </w:r>
    </w:p>
    <w:p w14:paraId="4E8ABBCD" w14:textId="77777777" w:rsidR="00CC7207" w:rsidRDefault="00CC7207" w:rsidP="001F34C1">
      <w:pPr>
        <w:spacing w:after="0" w:line="240" w:lineRule="auto"/>
        <w:jc w:val="both"/>
        <w:rPr>
          <w:rFonts w:asciiTheme="minorHAnsi" w:hAnsiTheme="minorHAnsi" w:cstheme="minorHAnsi"/>
        </w:rPr>
      </w:pPr>
    </w:p>
    <w:p w14:paraId="1A5DA099" w14:textId="3D6FF2A9" w:rsidR="006D302E" w:rsidRDefault="006D302E" w:rsidP="001F34C1">
      <w:pPr>
        <w:spacing w:after="0" w:line="240" w:lineRule="auto"/>
        <w:jc w:val="both"/>
        <w:rPr>
          <w:rFonts w:asciiTheme="minorHAnsi" w:hAnsiTheme="minorHAnsi" w:cstheme="minorHAnsi"/>
        </w:rPr>
      </w:pPr>
      <w:r w:rsidRPr="001F34C1">
        <w:rPr>
          <w:rFonts w:asciiTheme="minorHAnsi" w:hAnsiTheme="minorHAnsi" w:cstheme="minorHAnsi"/>
        </w:rPr>
        <w:t>Contractor shall not create new discipline document type combinations without prior approval from Principal.</w:t>
      </w:r>
    </w:p>
    <w:p w14:paraId="0ABD1A6C" w14:textId="77777777" w:rsidR="00CC7207" w:rsidRPr="001F34C1" w:rsidRDefault="00CC7207" w:rsidP="001F34C1">
      <w:pPr>
        <w:spacing w:after="0" w:line="240" w:lineRule="auto"/>
        <w:jc w:val="both"/>
        <w:rPr>
          <w:rFonts w:asciiTheme="minorHAnsi" w:hAnsiTheme="minorHAnsi" w:cstheme="minorHAnsi"/>
        </w:rPr>
      </w:pPr>
    </w:p>
    <w:p w14:paraId="076B0C87" w14:textId="77777777" w:rsidR="00E50042" w:rsidRPr="00CC7207" w:rsidRDefault="00E50042" w:rsidP="001F34C1">
      <w:pPr>
        <w:pStyle w:val="Heading2"/>
        <w:spacing w:before="0" w:line="240" w:lineRule="auto"/>
        <w:ind w:left="567" w:hanging="567"/>
        <w:rPr>
          <w:rFonts w:ascii="Calibri Light" w:hAnsi="Calibri Light" w:cs="Calibri Light"/>
          <w:szCs w:val="22"/>
        </w:rPr>
      </w:pPr>
      <w:bookmarkStart w:id="311" w:name="_Toc15982474"/>
      <w:bookmarkStart w:id="312" w:name="_Toc16232996"/>
      <w:bookmarkStart w:id="313" w:name="_Toc38040319"/>
      <w:bookmarkEnd w:id="311"/>
      <w:bookmarkEnd w:id="312"/>
      <w:r w:rsidRPr="00CC7207">
        <w:rPr>
          <w:rFonts w:ascii="Calibri Light" w:hAnsi="Calibri Light" w:cs="Calibri Light"/>
          <w:szCs w:val="22"/>
        </w:rPr>
        <w:t>Document Properties (Metadata)</w:t>
      </w:r>
      <w:bookmarkEnd w:id="313"/>
    </w:p>
    <w:p w14:paraId="65D66286" w14:textId="634256CF" w:rsidR="00E50042" w:rsidRDefault="00E50042" w:rsidP="001F34C1">
      <w:pPr>
        <w:spacing w:after="0" w:line="240" w:lineRule="auto"/>
        <w:jc w:val="both"/>
        <w:rPr>
          <w:rFonts w:asciiTheme="minorHAnsi" w:hAnsiTheme="minorHAnsi" w:cstheme="minorHAnsi"/>
        </w:rPr>
      </w:pPr>
      <w:r w:rsidRPr="001F34C1">
        <w:rPr>
          <w:rFonts w:asciiTheme="minorHAnsi" w:hAnsiTheme="minorHAnsi" w:cstheme="minorHAnsi"/>
        </w:rPr>
        <w:t>Each document submitted by Contractor to Principal shall be delivered</w:t>
      </w:r>
      <w:r w:rsidR="00F6768A" w:rsidRPr="001F34C1">
        <w:rPr>
          <w:rFonts w:asciiTheme="minorHAnsi" w:hAnsiTheme="minorHAnsi" w:cstheme="minorHAnsi"/>
        </w:rPr>
        <w:t xml:space="preserve"> </w:t>
      </w:r>
      <w:r w:rsidRPr="001F34C1">
        <w:rPr>
          <w:rFonts w:asciiTheme="minorHAnsi" w:hAnsiTheme="minorHAnsi" w:cstheme="minorHAnsi"/>
        </w:rPr>
        <w:t xml:space="preserve">along with the </w:t>
      </w:r>
      <w:r w:rsidR="00D3578B" w:rsidRPr="001F34C1">
        <w:rPr>
          <w:rFonts w:asciiTheme="minorHAnsi" w:hAnsiTheme="minorHAnsi" w:cstheme="minorHAnsi"/>
        </w:rPr>
        <w:t xml:space="preserve">following </w:t>
      </w:r>
      <w:r w:rsidRPr="001F34C1">
        <w:rPr>
          <w:rFonts w:asciiTheme="minorHAnsi" w:hAnsiTheme="minorHAnsi" w:cstheme="minorHAnsi"/>
        </w:rPr>
        <w:t>metadata</w:t>
      </w:r>
      <w:r w:rsidR="00E95292" w:rsidRPr="001F34C1">
        <w:rPr>
          <w:rFonts w:asciiTheme="minorHAnsi" w:hAnsiTheme="minorHAnsi" w:cstheme="minorHAnsi"/>
        </w:rPr>
        <w:t xml:space="preserve"> as structured data</w:t>
      </w:r>
      <w:r w:rsidR="00BB6C8E" w:rsidRPr="001F34C1">
        <w:rPr>
          <w:rFonts w:asciiTheme="minorHAnsi" w:hAnsiTheme="minorHAnsi" w:cstheme="minorHAnsi"/>
        </w:rPr>
        <w:t xml:space="preserve"> in accordance with the following Data Dictionary Tables:</w:t>
      </w:r>
    </w:p>
    <w:p w14:paraId="03092F40" w14:textId="77777777" w:rsidR="00CC7207" w:rsidRPr="001F34C1" w:rsidRDefault="00CC7207" w:rsidP="001F34C1">
      <w:pPr>
        <w:spacing w:after="0" w:line="240" w:lineRule="auto"/>
        <w:jc w:val="both"/>
        <w:rPr>
          <w:rFonts w:asciiTheme="minorHAnsi" w:hAnsiTheme="minorHAnsi" w:cstheme="minorHAnsi"/>
        </w:rPr>
      </w:pPr>
    </w:p>
    <w:p w14:paraId="2AE2BC68" w14:textId="46C3DB14" w:rsidR="00BB6C8E" w:rsidRPr="001F34C1" w:rsidRDefault="00BB6C8E" w:rsidP="001F34C1">
      <w:pPr>
        <w:pStyle w:val="ListParagraph"/>
        <w:numPr>
          <w:ilvl w:val="0"/>
          <w:numId w:val="65"/>
        </w:numPr>
        <w:spacing w:after="0" w:line="240" w:lineRule="auto"/>
        <w:rPr>
          <w:rFonts w:asciiTheme="minorHAnsi" w:hAnsiTheme="minorHAnsi" w:cstheme="minorHAnsi"/>
        </w:rPr>
      </w:pPr>
      <w:r w:rsidRPr="001F34C1">
        <w:rPr>
          <w:rFonts w:asciiTheme="minorHAnsi" w:hAnsiTheme="minorHAnsi" w:cstheme="minorHAnsi"/>
        </w:rPr>
        <w:t xml:space="preserve">DOCUMENT MASTER - </w:t>
      </w:r>
      <w:r w:rsidR="001B4EDE" w:rsidRPr="001F34C1">
        <w:rPr>
          <w:rFonts w:asciiTheme="minorHAnsi" w:hAnsiTheme="minorHAnsi" w:cstheme="minorHAnsi"/>
        </w:rPr>
        <w:t xml:space="preserve">A Document </w:t>
      </w:r>
      <w:r w:rsidRPr="001F34C1">
        <w:rPr>
          <w:rFonts w:asciiTheme="minorHAnsi" w:hAnsiTheme="minorHAnsi" w:cstheme="minorHAnsi"/>
        </w:rPr>
        <w:t>Master is a placeholder that allows a project to identify a particular information content to be created or updated.  A Do</w:t>
      </w:r>
      <w:r w:rsidR="001B4EDE" w:rsidRPr="001F34C1">
        <w:rPr>
          <w:rFonts w:asciiTheme="minorHAnsi" w:hAnsiTheme="minorHAnsi" w:cstheme="minorHAnsi"/>
        </w:rPr>
        <w:t xml:space="preserve">cument </w:t>
      </w:r>
      <w:r w:rsidRPr="001F34C1">
        <w:rPr>
          <w:rFonts w:asciiTheme="minorHAnsi" w:hAnsiTheme="minorHAnsi" w:cstheme="minorHAnsi"/>
        </w:rPr>
        <w:t xml:space="preserve">Master is identified by a document number, and it groups all the document revisions created to mature the information content. The following metadata shall </w:t>
      </w:r>
      <w:r w:rsidR="001B4EDE" w:rsidRPr="001F34C1">
        <w:rPr>
          <w:rFonts w:asciiTheme="minorHAnsi" w:hAnsiTheme="minorHAnsi" w:cstheme="minorHAnsi"/>
        </w:rPr>
        <w:t xml:space="preserve">apply: </w:t>
      </w:r>
    </w:p>
    <w:p w14:paraId="4BF4310B"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number</w:t>
      </w:r>
    </w:p>
    <w:p w14:paraId="720A4125"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title</w:t>
      </w:r>
    </w:p>
    <w:p w14:paraId="0E721398"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Discipline document type short code</w:t>
      </w:r>
    </w:p>
    <w:p w14:paraId="4966581A"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review type</w:t>
      </w:r>
    </w:p>
    <w:p w14:paraId="764ECBE3"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Forecast review date</w:t>
      </w:r>
    </w:p>
    <w:p w14:paraId="47F0B9A0"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Forecast approval date</w:t>
      </w:r>
    </w:p>
    <w:p w14:paraId="790E1A32"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Forecast approved for design date</w:t>
      </w:r>
    </w:p>
    <w:p w14:paraId="2D0FDFA9" w14:textId="77777777" w:rsidR="00BB6C8E" w:rsidRPr="001F34C1"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Forecast approved for construction date</w:t>
      </w:r>
    </w:p>
    <w:p w14:paraId="1D1BC3E3" w14:textId="499AD7CE" w:rsidR="00BB6C8E" w:rsidRDefault="00BB6C8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Forecast as</w:t>
      </w:r>
      <w:r w:rsidR="000B4B75" w:rsidRPr="001F34C1">
        <w:rPr>
          <w:rFonts w:asciiTheme="minorHAnsi" w:hAnsiTheme="minorHAnsi" w:cstheme="minorHAnsi"/>
        </w:rPr>
        <w:t>-</w:t>
      </w:r>
      <w:r w:rsidRPr="001F34C1">
        <w:rPr>
          <w:rFonts w:asciiTheme="minorHAnsi" w:hAnsiTheme="minorHAnsi" w:cstheme="minorHAnsi"/>
        </w:rPr>
        <w:t>built date</w:t>
      </w:r>
    </w:p>
    <w:p w14:paraId="5455E655" w14:textId="77777777" w:rsidR="00CC7207" w:rsidRPr="001F34C1" w:rsidRDefault="00CC7207" w:rsidP="00CC7207">
      <w:pPr>
        <w:pStyle w:val="ListParagraph"/>
        <w:spacing w:after="0" w:line="240" w:lineRule="auto"/>
        <w:ind w:left="1788"/>
        <w:rPr>
          <w:rFonts w:asciiTheme="minorHAnsi" w:hAnsiTheme="minorHAnsi" w:cstheme="minorHAnsi"/>
        </w:rPr>
      </w:pPr>
    </w:p>
    <w:p w14:paraId="57629FBF" w14:textId="5F3DCE0C" w:rsidR="00BB6C8E" w:rsidRPr="001F34C1" w:rsidRDefault="00BB6C8E" w:rsidP="001F34C1">
      <w:pPr>
        <w:pStyle w:val="ListParagraph"/>
        <w:numPr>
          <w:ilvl w:val="0"/>
          <w:numId w:val="65"/>
        </w:numPr>
        <w:spacing w:after="0" w:line="240" w:lineRule="auto"/>
        <w:rPr>
          <w:rFonts w:asciiTheme="minorHAnsi" w:hAnsiTheme="minorHAnsi" w:cstheme="minorHAnsi"/>
        </w:rPr>
      </w:pPr>
      <w:r w:rsidRPr="001F34C1">
        <w:rPr>
          <w:rFonts w:asciiTheme="minorHAnsi" w:hAnsiTheme="minorHAnsi" w:cstheme="minorHAnsi"/>
        </w:rPr>
        <w:lastRenderedPageBreak/>
        <w:t>DOCUMENT REVISION</w:t>
      </w:r>
      <w:r w:rsidR="001B4EDE" w:rsidRPr="001F34C1">
        <w:rPr>
          <w:rFonts w:asciiTheme="minorHAnsi" w:hAnsiTheme="minorHAnsi" w:cstheme="minorHAnsi"/>
        </w:rPr>
        <w:t xml:space="preserve"> – A Document Revision, as defined in the Data Dictionary, is a user-readable set of data structured in order to be printed and stored as a whole (includes drawings).  Disciplines specify the content of the documents delivered.  The following metadata shall apply:</w:t>
      </w:r>
    </w:p>
    <w:p w14:paraId="31697B54"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number</w:t>
      </w:r>
    </w:p>
    <w:p w14:paraId="36AD0F2C"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code</w:t>
      </w:r>
    </w:p>
    <w:p w14:paraId="282BD3AB"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date</w:t>
      </w:r>
    </w:p>
    <w:p w14:paraId="346401F1"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Originator company</w:t>
      </w:r>
    </w:p>
    <w:p w14:paraId="7BAB4494"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author</w:t>
      </w:r>
    </w:p>
    <w:p w14:paraId="7472CD49"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approver</w:t>
      </w:r>
    </w:p>
    <w:p w14:paraId="733A5C88"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file name</w:t>
      </w:r>
    </w:p>
    <w:p w14:paraId="20FCC6B8"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Originator document number</w:t>
      </w:r>
    </w:p>
    <w:p w14:paraId="1C603752"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Originator document revision code</w:t>
      </w:r>
    </w:p>
    <w:p w14:paraId="3236FA4A" w14:textId="2EECDC55" w:rsidR="001B4EDE" w:rsidRPr="001F34C1" w:rsidRDefault="003439BC"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Originator fil</w:t>
      </w:r>
      <w:r w:rsidR="001B4EDE" w:rsidRPr="001F34C1">
        <w:rPr>
          <w:rFonts w:asciiTheme="minorHAnsi" w:hAnsiTheme="minorHAnsi" w:cstheme="minorHAnsi"/>
        </w:rPr>
        <w:t>e name</w:t>
      </w:r>
    </w:p>
    <w:p w14:paraId="022CB6E3" w14:textId="3697F879"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status code</w:t>
      </w:r>
    </w:p>
    <w:p w14:paraId="0870D951"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ISO language code</w:t>
      </w:r>
    </w:p>
    <w:p w14:paraId="6C4DAA67"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Project code</w:t>
      </w:r>
    </w:p>
    <w:p w14:paraId="7A8F282B"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comment</w:t>
      </w:r>
    </w:p>
    <w:p w14:paraId="6104E6CA"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Plant code</w:t>
      </w:r>
    </w:p>
    <w:p w14:paraId="1416C640"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Export control classification</w:t>
      </w:r>
    </w:p>
    <w:p w14:paraId="48C04A2F"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Transmittal number</w:t>
      </w:r>
    </w:p>
    <w:p w14:paraId="13EACB1D"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recipient</w:t>
      </w:r>
    </w:p>
    <w:p w14:paraId="317EC970"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Actual review date</w:t>
      </w:r>
    </w:p>
    <w:p w14:paraId="6802A67A"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Actual approval date</w:t>
      </w:r>
    </w:p>
    <w:p w14:paraId="48B97986"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Actual approved for design date</w:t>
      </w:r>
    </w:p>
    <w:p w14:paraId="0E77F667"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Actual approved for construction date</w:t>
      </w:r>
    </w:p>
    <w:p w14:paraId="2B349666" w14:textId="63F67141"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Actual as</w:t>
      </w:r>
      <w:r w:rsidR="000B4B75" w:rsidRPr="001F34C1">
        <w:rPr>
          <w:rFonts w:asciiTheme="minorHAnsi" w:hAnsiTheme="minorHAnsi" w:cstheme="minorHAnsi"/>
        </w:rPr>
        <w:t>-</w:t>
      </w:r>
      <w:r w:rsidRPr="001F34C1">
        <w:rPr>
          <w:rFonts w:asciiTheme="minorHAnsi" w:hAnsiTheme="minorHAnsi" w:cstheme="minorHAnsi"/>
        </w:rPr>
        <w:t>built date</w:t>
      </w:r>
    </w:p>
    <w:p w14:paraId="1B7A9DC0"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Document revision physical storage location</w:t>
      </w:r>
    </w:p>
    <w:p w14:paraId="4A02884B"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Storage media</w:t>
      </w:r>
    </w:p>
    <w:p w14:paraId="5E339244" w14:textId="77777777" w:rsidR="001B4EDE" w:rsidRPr="001F34C1"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Project stage</w:t>
      </w:r>
    </w:p>
    <w:p w14:paraId="027E5E21" w14:textId="5DFBEEC0" w:rsidR="00BB6C8E" w:rsidRDefault="001B4EDE" w:rsidP="001F34C1">
      <w:pPr>
        <w:pStyle w:val="ListParagraph"/>
        <w:numPr>
          <w:ilvl w:val="1"/>
          <w:numId w:val="65"/>
        </w:numPr>
        <w:spacing w:after="0" w:line="240" w:lineRule="auto"/>
        <w:rPr>
          <w:rFonts w:asciiTheme="minorHAnsi" w:hAnsiTheme="minorHAnsi" w:cstheme="minorHAnsi"/>
        </w:rPr>
      </w:pPr>
      <w:r w:rsidRPr="001F34C1">
        <w:rPr>
          <w:rFonts w:asciiTheme="minorHAnsi" w:hAnsiTheme="minorHAnsi" w:cstheme="minorHAnsi"/>
        </w:rPr>
        <w:t>Regulatory required indicator</w:t>
      </w:r>
    </w:p>
    <w:p w14:paraId="25032A92" w14:textId="77777777" w:rsidR="00CC7207" w:rsidRPr="001F34C1" w:rsidRDefault="00CC7207" w:rsidP="00CC7207">
      <w:pPr>
        <w:pStyle w:val="ListParagraph"/>
        <w:spacing w:after="0" w:line="240" w:lineRule="auto"/>
        <w:ind w:left="1080"/>
        <w:rPr>
          <w:rFonts w:asciiTheme="minorHAnsi" w:hAnsiTheme="minorHAnsi" w:cstheme="minorHAnsi"/>
        </w:rPr>
      </w:pPr>
    </w:p>
    <w:p w14:paraId="46307349" w14:textId="60A713D5" w:rsidR="00306907" w:rsidRPr="00FD1BA0" w:rsidRDefault="00306907" w:rsidP="001F34C1">
      <w:pPr>
        <w:pStyle w:val="Heading2"/>
        <w:spacing w:before="0" w:line="240" w:lineRule="auto"/>
        <w:ind w:left="567" w:hanging="567"/>
        <w:rPr>
          <w:rFonts w:ascii="Calibri Light" w:hAnsi="Calibri Light" w:cs="Calibri Light"/>
          <w:szCs w:val="22"/>
        </w:rPr>
      </w:pPr>
      <w:bookmarkStart w:id="314" w:name="_Toc15982476"/>
      <w:bookmarkStart w:id="315" w:name="_Toc16232998"/>
      <w:bookmarkStart w:id="316" w:name="_Toc11758217"/>
      <w:bookmarkStart w:id="317" w:name="_Toc11758412"/>
      <w:bookmarkStart w:id="318" w:name="_Toc11931555"/>
      <w:bookmarkStart w:id="319" w:name="_Toc11935003"/>
      <w:bookmarkStart w:id="320" w:name="_Toc364069511"/>
      <w:bookmarkStart w:id="321" w:name="_Toc38040320"/>
      <w:bookmarkEnd w:id="314"/>
      <w:bookmarkEnd w:id="315"/>
      <w:bookmarkEnd w:id="316"/>
      <w:bookmarkEnd w:id="317"/>
      <w:bookmarkEnd w:id="318"/>
      <w:bookmarkEnd w:id="319"/>
      <w:r w:rsidRPr="00FD1BA0">
        <w:rPr>
          <w:rFonts w:ascii="Calibri Light" w:hAnsi="Calibri Light" w:cs="Calibri Light"/>
          <w:szCs w:val="22"/>
        </w:rPr>
        <w:t>Document and File Structures</w:t>
      </w:r>
      <w:bookmarkEnd w:id="320"/>
      <w:bookmarkEnd w:id="321"/>
    </w:p>
    <w:p w14:paraId="04B0AFF8" w14:textId="77777777" w:rsidR="00FD1BA0" w:rsidRPr="00FD1BA0" w:rsidRDefault="00FD1BA0" w:rsidP="00FD1BA0">
      <w:pPr>
        <w:spacing w:after="0" w:line="240" w:lineRule="auto"/>
      </w:pPr>
    </w:p>
    <w:p w14:paraId="4630734A" w14:textId="77777777" w:rsidR="00306907" w:rsidRPr="00FD1BA0" w:rsidRDefault="00306907" w:rsidP="001F34C1">
      <w:pPr>
        <w:pStyle w:val="Heading3"/>
        <w:spacing w:before="0" w:line="240" w:lineRule="auto"/>
        <w:rPr>
          <w:rFonts w:ascii="Calibri Light" w:hAnsi="Calibri Light" w:cs="Calibri Light"/>
          <w:sz w:val="22"/>
          <w:szCs w:val="22"/>
        </w:rPr>
      </w:pPr>
      <w:bookmarkStart w:id="322" w:name="_Toc364069512"/>
      <w:bookmarkStart w:id="323" w:name="_Toc38040321"/>
      <w:r w:rsidRPr="00FD1BA0">
        <w:rPr>
          <w:rFonts w:ascii="Calibri Light" w:hAnsi="Calibri Light" w:cs="Calibri Light"/>
          <w:sz w:val="22"/>
          <w:szCs w:val="22"/>
        </w:rPr>
        <w:t>Books (or binders) of Documents</w:t>
      </w:r>
      <w:bookmarkEnd w:id="322"/>
      <w:bookmarkEnd w:id="323"/>
    </w:p>
    <w:p w14:paraId="4630734B" w14:textId="63B600E5" w:rsidR="00306907"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A book, a logical collection of documents, may be used to retain a natural grouping of documents (e.g., to record all the documents delivered in a Vendor Package, regardless of their discipline document type).  The following rules shall apply to all books:</w:t>
      </w:r>
    </w:p>
    <w:p w14:paraId="584D4182" w14:textId="77777777" w:rsidR="00FD1BA0" w:rsidRPr="001F34C1" w:rsidRDefault="00FD1BA0" w:rsidP="001F34C1">
      <w:pPr>
        <w:spacing w:after="0" w:line="240" w:lineRule="auto"/>
        <w:jc w:val="both"/>
        <w:rPr>
          <w:rFonts w:asciiTheme="minorHAnsi" w:hAnsiTheme="minorHAnsi" w:cstheme="minorHAnsi"/>
        </w:rPr>
      </w:pPr>
    </w:p>
    <w:p w14:paraId="4630734C" w14:textId="78760F32" w:rsidR="00306907" w:rsidRPr="001F34C1" w:rsidRDefault="00306907" w:rsidP="001F34C1">
      <w:pPr>
        <w:pStyle w:val="ListParagraph"/>
        <w:widowControl w:val="0"/>
        <w:numPr>
          <w:ilvl w:val="0"/>
          <w:numId w:val="11"/>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Create a separate document that only contains the index of the book and classify it as a document type appropriate for the book.</w:t>
      </w:r>
    </w:p>
    <w:p w14:paraId="4630734D" w14:textId="77777777" w:rsidR="00306907" w:rsidRPr="001F34C1" w:rsidRDefault="00306907" w:rsidP="001F34C1">
      <w:pPr>
        <w:pStyle w:val="ListParagraph"/>
        <w:widowControl w:val="0"/>
        <w:numPr>
          <w:ilvl w:val="0"/>
          <w:numId w:val="11"/>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Assign a unique document number to each document in the book.</w:t>
      </w:r>
    </w:p>
    <w:p w14:paraId="4630734E" w14:textId="685CB323" w:rsidR="00306907" w:rsidRDefault="00306907" w:rsidP="001F34C1">
      <w:pPr>
        <w:pStyle w:val="ListParagraph"/>
        <w:widowControl w:val="0"/>
        <w:numPr>
          <w:ilvl w:val="0"/>
          <w:numId w:val="11"/>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Create a document-to-document reference between the index document and the various documents in the book.</w:t>
      </w:r>
    </w:p>
    <w:p w14:paraId="4751252C" w14:textId="77777777" w:rsidR="00FD1BA0" w:rsidRPr="001F34C1" w:rsidRDefault="00FD1BA0" w:rsidP="00FD1BA0">
      <w:pPr>
        <w:pStyle w:val="ListParagraph"/>
        <w:widowControl w:val="0"/>
        <w:autoSpaceDE w:val="0"/>
        <w:autoSpaceDN w:val="0"/>
        <w:adjustRightInd w:val="0"/>
        <w:spacing w:after="0" w:line="240" w:lineRule="auto"/>
        <w:contextualSpacing w:val="0"/>
        <w:jc w:val="both"/>
        <w:rPr>
          <w:rFonts w:asciiTheme="minorHAnsi" w:hAnsiTheme="minorHAnsi" w:cstheme="minorHAnsi"/>
        </w:rPr>
      </w:pPr>
    </w:p>
    <w:p w14:paraId="4630734F" w14:textId="77777777" w:rsidR="00306907" w:rsidRPr="00FD1BA0" w:rsidRDefault="00306907" w:rsidP="001F34C1">
      <w:pPr>
        <w:pStyle w:val="Heading3"/>
        <w:spacing w:before="0" w:line="240" w:lineRule="auto"/>
        <w:rPr>
          <w:rFonts w:ascii="Calibri Light" w:hAnsi="Calibri Light" w:cs="Calibri Light"/>
          <w:sz w:val="22"/>
          <w:szCs w:val="22"/>
        </w:rPr>
      </w:pPr>
      <w:bookmarkStart w:id="324" w:name="_Toc364069513"/>
      <w:bookmarkStart w:id="325" w:name="_Toc38040322"/>
      <w:r w:rsidRPr="00FD1BA0">
        <w:rPr>
          <w:rFonts w:ascii="Calibri Light" w:hAnsi="Calibri Light" w:cs="Calibri Light"/>
          <w:sz w:val="22"/>
          <w:szCs w:val="22"/>
        </w:rPr>
        <w:t>File Requirements</w:t>
      </w:r>
      <w:bookmarkEnd w:id="324"/>
      <w:bookmarkEnd w:id="325"/>
    </w:p>
    <w:p w14:paraId="46307350" w14:textId="3AFC1747" w:rsidR="00306907"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ensure each document has at least one electronic file.  The following shall apply to electronic files:</w:t>
      </w:r>
    </w:p>
    <w:p w14:paraId="7415DCFA" w14:textId="77777777" w:rsidR="00FD1BA0" w:rsidRPr="001F34C1" w:rsidRDefault="00FD1BA0" w:rsidP="001F34C1">
      <w:pPr>
        <w:spacing w:after="0" w:line="240" w:lineRule="auto"/>
        <w:jc w:val="both"/>
        <w:rPr>
          <w:rFonts w:asciiTheme="minorHAnsi" w:hAnsiTheme="minorHAnsi" w:cstheme="minorHAnsi"/>
        </w:rPr>
      </w:pPr>
    </w:p>
    <w:p w14:paraId="46307351" w14:textId="77777777" w:rsidR="00306907" w:rsidRPr="001F34C1" w:rsidRDefault="00306907" w:rsidP="001F34C1">
      <w:pPr>
        <w:pStyle w:val="ListParagraph"/>
        <w:widowControl w:val="0"/>
        <w:numPr>
          <w:ilvl w:val="0"/>
          <w:numId w:val="12"/>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Each rendition of a document shall be delivered in a single electronic file.</w:t>
      </w:r>
    </w:p>
    <w:p w14:paraId="46307352" w14:textId="393672B3" w:rsidR="00306907" w:rsidRPr="001F34C1" w:rsidRDefault="00306907" w:rsidP="001F34C1">
      <w:pPr>
        <w:pStyle w:val="ListParagraph"/>
        <w:widowControl w:val="0"/>
        <w:numPr>
          <w:ilvl w:val="0"/>
          <w:numId w:val="12"/>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 xml:space="preserve">If drawings have multiple sheets (for example </w:t>
      </w:r>
      <w:r w:rsidR="00615F4B" w:rsidRPr="001F34C1">
        <w:rPr>
          <w:rFonts w:asciiTheme="minorHAnsi" w:hAnsiTheme="minorHAnsi" w:cstheme="minorHAnsi"/>
        </w:rPr>
        <w:t>Piping and Instrumentation Diagram</w:t>
      </w:r>
      <w:r w:rsidR="0068486B" w:rsidRPr="001F34C1">
        <w:rPr>
          <w:rFonts w:asciiTheme="minorHAnsi" w:hAnsiTheme="minorHAnsi" w:cstheme="minorHAnsi"/>
        </w:rPr>
        <w:t>s</w:t>
      </w:r>
      <w:r w:rsidRPr="001F34C1">
        <w:rPr>
          <w:rFonts w:asciiTheme="minorHAnsi" w:hAnsiTheme="minorHAnsi" w:cstheme="minorHAnsi"/>
        </w:rPr>
        <w:t>), each sheet shall have a separate document.  Therefore, each sheet shall also be created as a single electronic file (multiple renditions of the same sheet may be delivered as multiple files).</w:t>
      </w:r>
    </w:p>
    <w:p w14:paraId="46307353" w14:textId="78DB221A" w:rsidR="00306907" w:rsidRPr="001F34C1" w:rsidRDefault="00306907" w:rsidP="001F34C1">
      <w:pPr>
        <w:pStyle w:val="ListParagraph"/>
        <w:widowControl w:val="0"/>
        <w:numPr>
          <w:ilvl w:val="0"/>
          <w:numId w:val="12"/>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lastRenderedPageBreak/>
        <w:t xml:space="preserve">Any document that refers to a single </w:t>
      </w:r>
      <w:r w:rsidR="00CC6326" w:rsidRPr="001F34C1">
        <w:rPr>
          <w:rFonts w:asciiTheme="minorHAnsi" w:hAnsiTheme="minorHAnsi" w:cstheme="minorHAnsi"/>
        </w:rPr>
        <w:t>o</w:t>
      </w:r>
      <w:r w:rsidRPr="001F34C1">
        <w:rPr>
          <w:rFonts w:asciiTheme="minorHAnsi" w:hAnsiTheme="minorHAnsi" w:cstheme="minorHAnsi"/>
        </w:rPr>
        <w:t>bject shall be delivered as a single file.  For example, loop diagrams shall not be combined into a single document as this will make it harder to find and modify an individual loop diagram in future.</w:t>
      </w:r>
    </w:p>
    <w:p w14:paraId="46307354" w14:textId="2543B633" w:rsidR="00306907" w:rsidRPr="001F34C1" w:rsidRDefault="00306907" w:rsidP="001F34C1">
      <w:pPr>
        <w:pStyle w:val="ListParagraph"/>
        <w:widowControl w:val="0"/>
        <w:numPr>
          <w:ilvl w:val="0"/>
          <w:numId w:val="12"/>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Each electronic file shall be self-co</w:t>
      </w:r>
      <w:r w:rsidR="00FD1BA0">
        <w:rPr>
          <w:rFonts w:asciiTheme="minorHAnsi" w:hAnsiTheme="minorHAnsi" w:cstheme="minorHAnsi"/>
        </w:rPr>
        <w:t xml:space="preserve">ntained.  It shall not require </w:t>
      </w:r>
      <w:r w:rsidRPr="001F34C1">
        <w:rPr>
          <w:rFonts w:asciiTheme="minorHAnsi" w:hAnsiTheme="minorHAnsi" w:cstheme="minorHAnsi"/>
        </w:rPr>
        <w:t>any other electronic files for viewing or updating purposes (e.g., X-Ref, shape files, non true-type fonts, templates, etc.).</w:t>
      </w:r>
    </w:p>
    <w:p w14:paraId="46307355" w14:textId="38AB3365" w:rsidR="00306907" w:rsidRPr="001F34C1" w:rsidRDefault="00301B2B" w:rsidP="001F34C1">
      <w:pPr>
        <w:pStyle w:val="ListParagraph"/>
        <w:widowControl w:val="0"/>
        <w:numPr>
          <w:ilvl w:val="0"/>
          <w:numId w:val="12"/>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The</w:t>
      </w:r>
      <w:r w:rsidR="00306907" w:rsidRPr="001F34C1">
        <w:rPr>
          <w:rFonts w:asciiTheme="minorHAnsi" w:hAnsiTheme="minorHAnsi" w:cstheme="minorHAnsi"/>
        </w:rPr>
        <w:t xml:space="preserve"> maximum file size for a document </w:t>
      </w:r>
      <w:r w:rsidR="00D760B3" w:rsidRPr="001F34C1">
        <w:rPr>
          <w:rFonts w:asciiTheme="minorHAnsi" w:hAnsiTheme="minorHAnsi" w:cstheme="minorHAnsi"/>
        </w:rPr>
        <w:t>is</w:t>
      </w:r>
      <w:r w:rsidR="00B0166F" w:rsidRPr="001F34C1">
        <w:rPr>
          <w:rFonts w:asciiTheme="minorHAnsi" w:hAnsiTheme="minorHAnsi" w:cstheme="minorHAnsi"/>
        </w:rPr>
        <w:t xml:space="preserve"> </w:t>
      </w:r>
      <w:r w:rsidR="007866B5" w:rsidRPr="001F34C1">
        <w:rPr>
          <w:rFonts w:asciiTheme="minorHAnsi" w:hAnsiTheme="minorHAnsi" w:cstheme="minorHAnsi"/>
        </w:rPr>
        <w:t xml:space="preserve">to be specified by </w:t>
      </w:r>
      <w:r w:rsidR="008E1C22" w:rsidRPr="001F34C1">
        <w:rPr>
          <w:rFonts w:asciiTheme="minorHAnsi" w:hAnsiTheme="minorHAnsi" w:cstheme="minorHAnsi"/>
        </w:rPr>
        <w:t>P</w:t>
      </w:r>
      <w:r w:rsidR="007866B5" w:rsidRPr="001F34C1">
        <w:rPr>
          <w:rFonts w:asciiTheme="minorHAnsi" w:hAnsiTheme="minorHAnsi" w:cstheme="minorHAnsi"/>
        </w:rPr>
        <w:t>rincip</w:t>
      </w:r>
      <w:r w:rsidR="00320F20" w:rsidRPr="001F34C1">
        <w:rPr>
          <w:rFonts w:asciiTheme="minorHAnsi" w:hAnsiTheme="minorHAnsi" w:cstheme="minorHAnsi"/>
        </w:rPr>
        <w:t>a</w:t>
      </w:r>
      <w:r w:rsidR="007866B5" w:rsidRPr="001F34C1">
        <w:rPr>
          <w:rFonts w:asciiTheme="minorHAnsi" w:hAnsiTheme="minorHAnsi" w:cstheme="minorHAnsi"/>
        </w:rPr>
        <w:t xml:space="preserve">l. </w:t>
      </w:r>
      <w:r w:rsidR="00306907" w:rsidRPr="001F34C1">
        <w:rPr>
          <w:rFonts w:asciiTheme="minorHAnsi" w:hAnsiTheme="minorHAnsi" w:cstheme="minorHAnsi"/>
        </w:rPr>
        <w:t>Larger files may be allowed for files that are accessed rarely or for 3D Models that need to be handled</w:t>
      </w:r>
      <w:r w:rsidR="00A3324F" w:rsidRPr="001F34C1">
        <w:rPr>
          <w:rFonts w:asciiTheme="minorHAnsi" w:hAnsiTheme="minorHAnsi" w:cstheme="minorHAnsi"/>
        </w:rPr>
        <w:t xml:space="preserve"> as </w:t>
      </w:r>
      <w:r w:rsidR="00771215" w:rsidRPr="001F34C1">
        <w:rPr>
          <w:rFonts w:asciiTheme="minorHAnsi" w:hAnsiTheme="minorHAnsi" w:cstheme="minorHAnsi"/>
        </w:rPr>
        <w:t xml:space="preserve">single </w:t>
      </w:r>
      <w:r w:rsidR="00A3324F" w:rsidRPr="001F34C1">
        <w:rPr>
          <w:rFonts w:asciiTheme="minorHAnsi" w:hAnsiTheme="minorHAnsi" w:cstheme="minorHAnsi"/>
        </w:rPr>
        <w:t>document objects</w:t>
      </w:r>
      <w:r w:rsidR="00306907" w:rsidRPr="001F34C1">
        <w:rPr>
          <w:rFonts w:asciiTheme="minorHAnsi" w:hAnsiTheme="minorHAnsi" w:cstheme="minorHAnsi"/>
        </w:rPr>
        <w:t>.</w:t>
      </w:r>
    </w:p>
    <w:p w14:paraId="46307356" w14:textId="77777777" w:rsidR="00306907" w:rsidRPr="001F34C1" w:rsidRDefault="00306907" w:rsidP="001F34C1">
      <w:pPr>
        <w:pStyle w:val="ListParagraph"/>
        <w:widowControl w:val="0"/>
        <w:numPr>
          <w:ilvl w:val="0"/>
          <w:numId w:val="12"/>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Text documents containing pictures:  a picture format should be used which provides sufficient print details at minimum picture size.</w:t>
      </w:r>
    </w:p>
    <w:p w14:paraId="46307357" w14:textId="53BCEEED" w:rsidR="00306907" w:rsidRPr="001F34C1" w:rsidRDefault="00306907" w:rsidP="00FD1BA0">
      <w:pPr>
        <w:pStyle w:val="ListParagraph"/>
        <w:widowControl w:val="0"/>
        <w:numPr>
          <w:ilvl w:val="0"/>
          <w:numId w:val="12"/>
        </w:numPr>
        <w:autoSpaceDE w:val="0"/>
        <w:autoSpaceDN w:val="0"/>
        <w:adjustRightInd w:val="0"/>
        <w:spacing w:after="0" w:line="240" w:lineRule="auto"/>
        <w:contextualSpacing w:val="0"/>
        <w:rPr>
          <w:rFonts w:asciiTheme="minorHAnsi" w:hAnsiTheme="minorHAnsi" w:cstheme="minorHAnsi"/>
        </w:rPr>
      </w:pPr>
      <w:r w:rsidRPr="001F34C1">
        <w:rPr>
          <w:rFonts w:asciiTheme="minorHAnsi" w:hAnsiTheme="minorHAnsi" w:cstheme="minorHAnsi"/>
        </w:rPr>
        <w:t>Electronic files shall accurately r</w:t>
      </w:r>
      <w:r w:rsidR="00FD1BA0">
        <w:rPr>
          <w:rFonts w:asciiTheme="minorHAnsi" w:hAnsiTheme="minorHAnsi" w:cstheme="minorHAnsi"/>
        </w:rPr>
        <w:t xml:space="preserve">epresent the information on </w:t>
      </w:r>
      <w:r w:rsidRPr="001F34C1">
        <w:rPr>
          <w:rFonts w:asciiTheme="minorHAnsi" w:hAnsiTheme="minorHAnsi" w:cstheme="minorHAnsi"/>
        </w:rPr>
        <w:t>equivalent paper deliverable</w:t>
      </w:r>
      <w:r w:rsidR="00FD1BA0">
        <w:rPr>
          <w:rFonts w:asciiTheme="minorHAnsi" w:hAnsiTheme="minorHAnsi" w:cstheme="minorHAnsi"/>
        </w:rPr>
        <w:t>s</w:t>
      </w:r>
      <w:r w:rsidRPr="001F34C1">
        <w:rPr>
          <w:rFonts w:asciiTheme="minorHAnsi" w:hAnsiTheme="minorHAnsi" w:cstheme="minorHAnsi"/>
        </w:rPr>
        <w:t xml:space="preserve">. The completeness of electronic files shall be the same as that of paper deliverables. Electronic native files need not contain the sign-off signatures for the current issue. </w:t>
      </w:r>
      <w:r w:rsidRPr="001F34C1">
        <w:rPr>
          <w:rFonts w:asciiTheme="minorHAnsi" w:hAnsiTheme="minorHAnsi" w:cstheme="minorHAnsi"/>
        </w:rPr>
        <w:br/>
      </w:r>
    </w:p>
    <w:p w14:paraId="46307358" w14:textId="5A4AC6A5" w:rsidR="00306907" w:rsidRDefault="00D80282" w:rsidP="001F34C1">
      <w:pPr>
        <w:spacing w:after="0" w:line="240" w:lineRule="auto"/>
        <w:jc w:val="both"/>
        <w:rPr>
          <w:rFonts w:asciiTheme="minorHAnsi" w:hAnsiTheme="minorHAnsi" w:cstheme="minorHAnsi"/>
        </w:rPr>
      </w:pPr>
      <w:r w:rsidRPr="001F34C1">
        <w:rPr>
          <w:rFonts w:asciiTheme="minorHAnsi" w:hAnsiTheme="minorHAnsi" w:cstheme="minorHAnsi"/>
        </w:rPr>
        <w:t>F</w:t>
      </w:r>
      <w:r w:rsidR="00195059" w:rsidRPr="001F34C1">
        <w:rPr>
          <w:rFonts w:asciiTheme="minorHAnsi" w:hAnsiTheme="minorHAnsi" w:cstheme="minorHAnsi"/>
        </w:rPr>
        <w:t xml:space="preserve">ile naming shall be in accord with the </w:t>
      </w:r>
      <w:r w:rsidR="00B532E2" w:rsidRPr="001F34C1">
        <w:rPr>
          <w:rFonts w:asciiTheme="minorHAnsi" w:hAnsiTheme="minorHAnsi" w:cstheme="minorHAnsi"/>
        </w:rPr>
        <w:t>Principal</w:t>
      </w:r>
      <w:r w:rsidR="00195059" w:rsidRPr="001F34C1">
        <w:rPr>
          <w:rFonts w:asciiTheme="minorHAnsi" w:hAnsiTheme="minorHAnsi" w:cstheme="minorHAnsi"/>
        </w:rPr>
        <w:t>’s Document Number</w:t>
      </w:r>
      <w:r w:rsidR="00DF5620" w:rsidRPr="001F34C1">
        <w:rPr>
          <w:rFonts w:asciiTheme="minorHAnsi" w:hAnsiTheme="minorHAnsi" w:cstheme="minorHAnsi"/>
        </w:rPr>
        <w:t>ing Specification</w:t>
      </w:r>
      <w:r w:rsidR="00306907" w:rsidRPr="001F34C1">
        <w:rPr>
          <w:rFonts w:asciiTheme="minorHAnsi" w:hAnsiTheme="minorHAnsi" w:cstheme="minorHAnsi"/>
        </w:rPr>
        <w:t>.  The following rules apply to file names:</w:t>
      </w:r>
    </w:p>
    <w:p w14:paraId="01B38E99" w14:textId="77777777" w:rsidR="00FD1BA0" w:rsidRPr="001F34C1" w:rsidRDefault="00FD1BA0" w:rsidP="001F34C1">
      <w:pPr>
        <w:spacing w:after="0" w:line="240" w:lineRule="auto"/>
        <w:jc w:val="both"/>
        <w:rPr>
          <w:rFonts w:asciiTheme="minorHAnsi" w:hAnsiTheme="minorHAnsi" w:cstheme="minorHAnsi"/>
        </w:rPr>
      </w:pPr>
    </w:p>
    <w:p w14:paraId="46307359" w14:textId="77777777" w:rsidR="00306907" w:rsidRPr="001F34C1" w:rsidRDefault="00306907" w:rsidP="001F34C1">
      <w:pPr>
        <w:pStyle w:val="ListParagraph"/>
        <w:widowControl w:val="0"/>
        <w:numPr>
          <w:ilvl w:val="0"/>
          <w:numId w:val="13"/>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The file name should only contain alphabetic, numeric, and underscore characters (no special characters are allowed). Underscore should replace any slashes (/ or \).</w:t>
      </w:r>
    </w:p>
    <w:p w14:paraId="4630735A" w14:textId="77777777" w:rsidR="00306907" w:rsidRPr="001F34C1" w:rsidRDefault="00306907" w:rsidP="001F34C1">
      <w:pPr>
        <w:pStyle w:val="ListParagraph"/>
        <w:widowControl w:val="0"/>
        <w:numPr>
          <w:ilvl w:val="0"/>
          <w:numId w:val="13"/>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The file name should not imply any relevance. It shall be possible to rename the file without affecting the viewing or editing of that file or any other file.</w:t>
      </w:r>
    </w:p>
    <w:p w14:paraId="4630735B" w14:textId="77777777" w:rsidR="00306907" w:rsidRPr="001F34C1" w:rsidRDefault="00306907" w:rsidP="001F34C1">
      <w:pPr>
        <w:autoSpaceDE w:val="0"/>
        <w:autoSpaceDN w:val="0"/>
        <w:adjustRightInd w:val="0"/>
        <w:spacing w:after="0" w:line="240" w:lineRule="auto"/>
        <w:rPr>
          <w:rFonts w:asciiTheme="minorHAnsi" w:hAnsiTheme="minorHAnsi" w:cstheme="minorHAnsi"/>
        </w:rPr>
      </w:pPr>
    </w:p>
    <w:p w14:paraId="4630735C" w14:textId="37BB5C76" w:rsidR="00306907" w:rsidRPr="00FD1BA0" w:rsidRDefault="77495701" w:rsidP="001F34C1">
      <w:pPr>
        <w:pStyle w:val="Heading3"/>
        <w:spacing w:before="0" w:line="240" w:lineRule="auto"/>
        <w:rPr>
          <w:rFonts w:ascii="Calibri Light" w:hAnsi="Calibri Light" w:cs="Calibri Light"/>
          <w:sz w:val="22"/>
          <w:szCs w:val="22"/>
        </w:rPr>
      </w:pPr>
      <w:bookmarkStart w:id="326" w:name="_Toc364069514"/>
      <w:bookmarkStart w:id="327" w:name="_Toc38040323"/>
      <w:r w:rsidRPr="00FD1BA0">
        <w:rPr>
          <w:rFonts w:ascii="Calibri Light" w:hAnsi="Calibri Light" w:cs="Calibri Light"/>
          <w:sz w:val="22"/>
          <w:szCs w:val="22"/>
        </w:rPr>
        <w:t>Additional</w:t>
      </w:r>
      <w:r w:rsidR="00306907" w:rsidRPr="00FD1BA0">
        <w:rPr>
          <w:rFonts w:ascii="Calibri Light" w:hAnsi="Calibri Light" w:cs="Calibri Light"/>
          <w:sz w:val="22"/>
          <w:szCs w:val="22"/>
        </w:rPr>
        <w:t xml:space="preserve"> Files</w:t>
      </w:r>
      <w:bookmarkEnd w:id="326"/>
      <w:bookmarkEnd w:id="327"/>
    </w:p>
    <w:p w14:paraId="4630735D" w14:textId="30980A71" w:rsidR="00306907"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use a</w:t>
      </w:r>
      <w:r w:rsidR="5894CAF6" w:rsidRPr="001F34C1">
        <w:rPr>
          <w:rFonts w:asciiTheme="minorHAnsi" w:hAnsiTheme="minorHAnsi" w:cstheme="minorHAnsi"/>
        </w:rPr>
        <w:t>dditional</w:t>
      </w:r>
      <w:r w:rsidRPr="001F34C1">
        <w:rPr>
          <w:rFonts w:asciiTheme="minorHAnsi" w:hAnsiTheme="minorHAnsi" w:cstheme="minorHAnsi"/>
        </w:rPr>
        <w:t xml:space="preserve"> </w:t>
      </w:r>
      <w:r w:rsidR="5894CAF6" w:rsidRPr="001F34C1">
        <w:rPr>
          <w:rFonts w:asciiTheme="minorHAnsi" w:hAnsiTheme="minorHAnsi" w:cstheme="minorHAnsi"/>
        </w:rPr>
        <w:t>f</w:t>
      </w:r>
      <w:r w:rsidRPr="001F34C1">
        <w:rPr>
          <w:rFonts w:asciiTheme="minorHAnsi" w:hAnsiTheme="minorHAnsi" w:cstheme="minorHAnsi"/>
        </w:rPr>
        <w:t>iles indication</w:t>
      </w:r>
      <w:r w:rsidR="00287A14" w:rsidRPr="001F34C1">
        <w:rPr>
          <w:rFonts w:asciiTheme="minorHAnsi" w:hAnsiTheme="minorHAnsi" w:cstheme="minorHAnsi"/>
        </w:rPr>
        <w:t xml:space="preserve"> in the transmittal</w:t>
      </w:r>
      <w:r w:rsidRPr="001F34C1">
        <w:rPr>
          <w:rFonts w:asciiTheme="minorHAnsi" w:hAnsiTheme="minorHAnsi" w:cstheme="minorHAnsi"/>
        </w:rPr>
        <w:t xml:space="preserve"> when multiple files are delivered against a single document number revision. Examples include:</w:t>
      </w:r>
    </w:p>
    <w:p w14:paraId="53D56A11" w14:textId="77777777" w:rsidR="00FD1BA0" w:rsidRPr="001F34C1" w:rsidRDefault="00FD1BA0" w:rsidP="001F34C1">
      <w:pPr>
        <w:spacing w:after="0" w:line="240" w:lineRule="auto"/>
        <w:jc w:val="both"/>
        <w:rPr>
          <w:rFonts w:asciiTheme="minorHAnsi" w:hAnsiTheme="minorHAnsi" w:cstheme="minorHAnsi"/>
        </w:rPr>
      </w:pPr>
    </w:p>
    <w:p w14:paraId="4630735E"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 document delivered in multiple renditions (e.g., a scanned PDF of the signed off document and a word processor native file of a procedure).</w:t>
      </w:r>
    </w:p>
    <w:p w14:paraId="4630735F"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 document with an unacceptably large file size that has been divided into multiple files of acceptable size.</w:t>
      </w:r>
    </w:p>
    <w:p w14:paraId="46307360" w14:textId="203C803F"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 xml:space="preserve">A single document containing multiple file types (e.g., a specification document </w:t>
      </w:r>
      <w:r w:rsidR="009F5993" w:rsidRPr="001F34C1">
        <w:rPr>
          <w:rFonts w:asciiTheme="minorHAnsi" w:hAnsiTheme="minorHAnsi" w:cstheme="minorHAnsi"/>
        </w:rPr>
        <w:t>with an</w:t>
      </w:r>
      <w:r w:rsidRPr="001F34C1">
        <w:rPr>
          <w:rFonts w:asciiTheme="minorHAnsi" w:hAnsiTheme="minorHAnsi" w:cstheme="minorHAnsi"/>
        </w:rPr>
        <w:t xml:space="preserve"> attached data sheet).</w:t>
      </w:r>
    </w:p>
    <w:p w14:paraId="46307361"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 single document containing equivalent information in multiple languages.</w:t>
      </w:r>
    </w:p>
    <w:p w14:paraId="3E550E7E" w14:textId="77777777" w:rsidR="00FD1BA0" w:rsidRDefault="00FD1BA0" w:rsidP="001F34C1">
      <w:pPr>
        <w:spacing w:after="0" w:line="240" w:lineRule="auto"/>
        <w:jc w:val="both"/>
        <w:rPr>
          <w:rFonts w:asciiTheme="minorHAnsi" w:hAnsiTheme="minorHAnsi" w:cstheme="minorHAnsi"/>
        </w:rPr>
      </w:pPr>
    </w:p>
    <w:p w14:paraId="46307362" w14:textId="53EE77A0" w:rsidR="00306907"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follow these rules when creating </w:t>
      </w:r>
      <w:r w:rsidR="5894CAF6" w:rsidRPr="001F34C1">
        <w:rPr>
          <w:rFonts w:asciiTheme="minorHAnsi" w:hAnsiTheme="minorHAnsi" w:cstheme="minorHAnsi"/>
        </w:rPr>
        <w:t xml:space="preserve">additional </w:t>
      </w:r>
      <w:r w:rsidR="37683E9E" w:rsidRPr="001F34C1">
        <w:rPr>
          <w:rFonts w:asciiTheme="minorHAnsi" w:hAnsiTheme="minorHAnsi" w:cstheme="minorHAnsi"/>
        </w:rPr>
        <w:t>files</w:t>
      </w:r>
      <w:r w:rsidR="0248626D" w:rsidRPr="001F34C1">
        <w:rPr>
          <w:rFonts w:asciiTheme="minorHAnsi" w:hAnsiTheme="minorHAnsi" w:cstheme="minorHAnsi"/>
        </w:rPr>
        <w:t>:</w:t>
      </w:r>
    </w:p>
    <w:p w14:paraId="7E700E36" w14:textId="77777777" w:rsidR="00FD1BA0" w:rsidRPr="001F34C1" w:rsidRDefault="00FD1BA0" w:rsidP="001F34C1">
      <w:pPr>
        <w:spacing w:after="0" w:line="240" w:lineRule="auto"/>
        <w:jc w:val="both"/>
        <w:rPr>
          <w:rFonts w:asciiTheme="minorHAnsi" w:hAnsiTheme="minorHAnsi" w:cstheme="minorHAnsi"/>
        </w:rPr>
      </w:pPr>
    </w:p>
    <w:p w14:paraId="46307363"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Nominate the primary document and treat it in the same way as any other document, giving it a Document Number and Revision.</w:t>
      </w:r>
    </w:p>
    <w:p w14:paraId="46307364"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Assign the same Document Number and Revision to all other (secondary) files in the set.  Each Document Title and File Name shall reflect the sequence of the files as they should appear in the complete document.</w:t>
      </w:r>
    </w:p>
    <w:p w14:paraId="46307365" w14:textId="77777777" w:rsidR="00306907" w:rsidRPr="001F34C1" w:rsidRDefault="00306907" w:rsidP="001F34C1">
      <w:pPr>
        <w:autoSpaceDE w:val="0"/>
        <w:autoSpaceDN w:val="0"/>
        <w:adjustRightInd w:val="0"/>
        <w:spacing w:after="0" w:line="240" w:lineRule="auto"/>
        <w:jc w:val="both"/>
        <w:rPr>
          <w:rFonts w:asciiTheme="minorHAnsi" w:hAnsiTheme="minorHAnsi" w:cstheme="minorHAnsi"/>
        </w:rPr>
      </w:pPr>
    </w:p>
    <w:p w14:paraId="46307366" w14:textId="6518CE96" w:rsidR="00306907"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For large files (larger than the specified maximum size), split into smaller files:</w:t>
      </w:r>
    </w:p>
    <w:p w14:paraId="03BA37F9" w14:textId="77777777" w:rsidR="00FD1BA0" w:rsidRPr="001F34C1" w:rsidRDefault="00FD1BA0" w:rsidP="001F34C1">
      <w:pPr>
        <w:spacing w:after="0" w:line="240" w:lineRule="auto"/>
        <w:jc w:val="both"/>
        <w:rPr>
          <w:rFonts w:asciiTheme="minorHAnsi" w:hAnsiTheme="minorHAnsi" w:cstheme="minorHAnsi"/>
        </w:rPr>
      </w:pPr>
    </w:p>
    <w:p w14:paraId="46307367"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The document should be split at natural section breaks (indicated by section markers).</w:t>
      </w:r>
    </w:p>
    <w:p w14:paraId="46307368"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If the document has no natural section breaks but exceeds the allowable file size, the document should be broken at the file size limit.</w:t>
      </w:r>
    </w:p>
    <w:p w14:paraId="46307369"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The primary file should contain the front sheet and table of contents.</w:t>
      </w:r>
    </w:p>
    <w:p w14:paraId="4630736A" w14:textId="77777777" w:rsidR="00306907" w:rsidRPr="001F34C1" w:rsidRDefault="00306907" w:rsidP="001F34C1">
      <w:pPr>
        <w:autoSpaceDE w:val="0"/>
        <w:autoSpaceDN w:val="0"/>
        <w:adjustRightInd w:val="0"/>
        <w:spacing w:after="0" w:line="240" w:lineRule="auto"/>
        <w:rPr>
          <w:rFonts w:asciiTheme="minorHAnsi" w:hAnsiTheme="minorHAnsi" w:cstheme="minorHAnsi"/>
        </w:rPr>
      </w:pPr>
    </w:p>
    <w:p w14:paraId="4630736B" w14:textId="77777777" w:rsidR="00306907" w:rsidRPr="00FD1BA0" w:rsidRDefault="00306907" w:rsidP="001F34C1">
      <w:pPr>
        <w:pStyle w:val="Heading3"/>
        <w:spacing w:before="0" w:line="240" w:lineRule="auto"/>
        <w:rPr>
          <w:rFonts w:ascii="Calibri Light" w:hAnsi="Calibri Light" w:cs="Calibri Light"/>
          <w:sz w:val="22"/>
          <w:szCs w:val="22"/>
        </w:rPr>
      </w:pPr>
      <w:bookmarkStart w:id="328" w:name="_Toc364069515"/>
      <w:bookmarkStart w:id="329" w:name="_Toc38040324"/>
      <w:r w:rsidRPr="00FD1BA0">
        <w:rPr>
          <w:rFonts w:ascii="Calibri Light" w:hAnsi="Calibri Light" w:cs="Calibri Light"/>
          <w:sz w:val="22"/>
          <w:szCs w:val="22"/>
        </w:rPr>
        <w:lastRenderedPageBreak/>
        <w:t>Files to be delivered</w:t>
      </w:r>
      <w:bookmarkEnd w:id="328"/>
      <w:bookmarkEnd w:id="329"/>
    </w:p>
    <w:p w14:paraId="4630736C" w14:textId="51C05EB8"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deliver all documentation (final and intermediate revisions) electronically. A signed PDF rendition of all documents shall be delivered along with the native files.</w:t>
      </w:r>
      <w:r w:rsidR="00DA106B" w:rsidRPr="001F34C1">
        <w:rPr>
          <w:rFonts w:asciiTheme="minorHAnsi" w:hAnsiTheme="minorHAnsi" w:cstheme="minorHAnsi"/>
        </w:rPr>
        <w:t xml:space="preserve"> </w:t>
      </w:r>
      <w:r w:rsidR="00C06552" w:rsidRPr="001F34C1">
        <w:rPr>
          <w:rFonts w:asciiTheme="minorHAnsi" w:hAnsiTheme="minorHAnsi" w:cstheme="minorHAnsi"/>
        </w:rPr>
        <w:t xml:space="preserve">In jurisdictions where wet signed </w:t>
      </w:r>
      <w:r w:rsidR="00D52261" w:rsidRPr="001F34C1">
        <w:rPr>
          <w:rFonts w:asciiTheme="minorHAnsi" w:hAnsiTheme="minorHAnsi" w:cstheme="minorHAnsi"/>
        </w:rPr>
        <w:t xml:space="preserve">copy is </w:t>
      </w:r>
      <w:r w:rsidR="00BA5670" w:rsidRPr="001F34C1">
        <w:rPr>
          <w:rFonts w:asciiTheme="minorHAnsi" w:hAnsiTheme="minorHAnsi" w:cstheme="minorHAnsi"/>
        </w:rPr>
        <w:t>legally required, the sig</w:t>
      </w:r>
      <w:r w:rsidR="006D6DBA" w:rsidRPr="001F34C1">
        <w:rPr>
          <w:rFonts w:asciiTheme="minorHAnsi" w:hAnsiTheme="minorHAnsi" w:cstheme="minorHAnsi"/>
        </w:rPr>
        <w:t>n</w:t>
      </w:r>
      <w:r w:rsidR="00BA5670" w:rsidRPr="001F34C1">
        <w:rPr>
          <w:rFonts w:asciiTheme="minorHAnsi" w:hAnsiTheme="minorHAnsi" w:cstheme="minorHAnsi"/>
        </w:rPr>
        <w:t>ed PDF</w:t>
      </w:r>
      <w:r w:rsidR="006D6DBA" w:rsidRPr="001F34C1">
        <w:rPr>
          <w:rFonts w:asciiTheme="minorHAnsi" w:hAnsiTheme="minorHAnsi" w:cstheme="minorHAnsi"/>
        </w:rPr>
        <w:t xml:space="preserve"> shall meet this requirement.</w:t>
      </w:r>
      <w:r w:rsidR="00BA5670" w:rsidRPr="001F34C1">
        <w:rPr>
          <w:rFonts w:asciiTheme="minorHAnsi" w:hAnsiTheme="minorHAnsi" w:cstheme="minorHAnsi"/>
        </w:rPr>
        <w:t xml:space="preserve"> </w:t>
      </w:r>
    </w:p>
    <w:p w14:paraId="5C138B37" w14:textId="77777777" w:rsidR="00FD1BA0" w:rsidRDefault="00FD1BA0" w:rsidP="001F34C1">
      <w:pPr>
        <w:spacing w:after="0" w:line="240" w:lineRule="auto"/>
        <w:jc w:val="both"/>
        <w:rPr>
          <w:rFonts w:asciiTheme="minorHAnsi" w:hAnsiTheme="minorHAnsi" w:cstheme="minorHAnsi"/>
        </w:rPr>
      </w:pPr>
    </w:p>
    <w:p w14:paraId="4630736D" w14:textId="6CF708A5"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Where the native format is paper, the </w:t>
      </w:r>
      <w:r w:rsidR="00B532E2" w:rsidRPr="001F34C1">
        <w:rPr>
          <w:rFonts w:asciiTheme="minorHAnsi" w:hAnsiTheme="minorHAnsi" w:cstheme="minorHAnsi"/>
        </w:rPr>
        <w:t>Contractor</w:t>
      </w:r>
      <w:r w:rsidRPr="001F34C1">
        <w:rPr>
          <w:rFonts w:asciiTheme="minorHAnsi" w:hAnsiTheme="minorHAnsi" w:cstheme="minorHAnsi"/>
        </w:rPr>
        <w:t xml:space="preserve"> shall create and deliver a PDF file.</w:t>
      </w:r>
    </w:p>
    <w:p w14:paraId="38274AE1" w14:textId="77777777" w:rsidR="00FD1BA0" w:rsidRDefault="00FD1BA0" w:rsidP="001F34C1">
      <w:pPr>
        <w:spacing w:after="0" w:line="240" w:lineRule="auto"/>
        <w:jc w:val="both"/>
        <w:rPr>
          <w:rFonts w:asciiTheme="minorHAnsi" w:hAnsiTheme="minorHAnsi" w:cstheme="minorHAnsi"/>
          <w:lang w:val="en-US"/>
        </w:rPr>
      </w:pPr>
    </w:p>
    <w:p w14:paraId="4630736E" w14:textId="14526632" w:rsidR="00306907" w:rsidRPr="001F34C1" w:rsidRDefault="00454327" w:rsidP="001F34C1">
      <w:pPr>
        <w:spacing w:after="0" w:line="240" w:lineRule="auto"/>
        <w:jc w:val="both"/>
        <w:rPr>
          <w:rFonts w:asciiTheme="minorHAnsi" w:hAnsiTheme="minorHAnsi" w:cstheme="minorHAnsi"/>
        </w:rPr>
      </w:pPr>
      <w:r w:rsidRPr="001F34C1">
        <w:rPr>
          <w:rFonts w:asciiTheme="minorHAnsi" w:hAnsiTheme="minorHAnsi" w:cstheme="minorHAnsi"/>
          <w:lang w:val="en-US"/>
        </w:rPr>
        <w:t>Where files require long time archiving, use the PDF/A format as specified in ISO 19005-1:2005.</w:t>
      </w:r>
      <w:r w:rsidR="000A2474" w:rsidRPr="001F34C1">
        <w:rPr>
          <w:rFonts w:asciiTheme="minorHAnsi" w:hAnsiTheme="minorHAnsi" w:cstheme="minorHAnsi"/>
        </w:rPr>
        <w:t xml:space="preserve"> </w:t>
      </w:r>
      <w:r w:rsidR="00AF2C45" w:rsidRPr="001F34C1">
        <w:rPr>
          <w:rFonts w:asciiTheme="minorHAnsi" w:hAnsiTheme="minorHAnsi" w:cstheme="minorHAnsi"/>
        </w:rPr>
        <w:t>The Principal</w:t>
      </w:r>
      <w:r w:rsidR="00D50BBE" w:rsidRPr="001F34C1">
        <w:rPr>
          <w:rFonts w:asciiTheme="minorHAnsi" w:hAnsiTheme="minorHAnsi" w:cstheme="minorHAnsi"/>
        </w:rPr>
        <w:t xml:space="preserve"> </w:t>
      </w:r>
      <w:r w:rsidR="00AF2C45" w:rsidRPr="001F34C1">
        <w:rPr>
          <w:rFonts w:asciiTheme="minorHAnsi" w:hAnsiTheme="minorHAnsi" w:cstheme="minorHAnsi"/>
        </w:rPr>
        <w:t>and Contractor shall determine which categories of document that this applies to.</w:t>
      </w:r>
    </w:p>
    <w:p w14:paraId="2F0E0D50" w14:textId="77777777" w:rsidR="00FD1BA0" w:rsidRDefault="00FD1BA0" w:rsidP="001F34C1">
      <w:pPr>
        <w:autoSpaceDE w:val="0"/>
        <w:autoSpaceDN w:val="0"/>
        <w:adjustRightInd w:val="0"/>
        <w:spacing w:after="0" w:line="240" w:lineRule="auto"/>
        <w:jc w:val="both"/>
        <w:rPr>
          <w:rFonts w:asciiTheme="minorHAnsi" w:hAnsiTheme="minorHAnsi" w:cstheme="minorHAnsi"/>
        </w:rPr>
      </w:pPr>
    </w:p>
    <w:p w14:paraId="4630736F" w14:textId="39313013" w:rsidR="00306907" w:rsidRPr="001F34C1" w:rsidRDefault="00306907"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 xml:space="preserve">If the native format cannot reasonably be converted to electronic media (for example radiographic films) the </w:t>
      </w:r>
      <w:r w:rsidR="00B532E2" w:rsidRPr="001F34C1">
        <w:rPr>
          <w:rFonts w:asciiTheme="minorHAnsi" w:hAnsiTheme="minorHAnsi" w:cstheme="minorHAnsi"/>
        </w:rPr>
        <w:t>Contractor</w:t>
      </w:r>
      <w:r w:rsidRPr="001F34C1">
        <w:rPr>
          <w:rFonts w:asciiTheme="minorHAnsi" w:hAnsiTheme="minorHAnsi" w:cstheme="minorHAnsi"/>
        </w:rPr>
        <w:t xml:space="preserve"> should deliver the non-electronic native format only. See (6.6) for the Physical Record Handover requirements.</w:t>
      </w:r>
    </w:p>
    <w:p w14:paraId="46307370" w14:textId="77777777" w:rsidR="00306907" w:rsidRPr="001F34C1" w:rsidRDefault="00306907" w:rsidP="001F34C1">
      <w:pPr>
        <w:autoSpaceDE w:val="0"/>
        <w:autoSpaceDN w:val="0"/>
        <w:adjustRightInd w:val="0"/>
        <w:spacing w:after="0" w:line="240" w:lineRule="auto"/>
        <w:rPr>
          <w:rFonts w:asciiTheme="minorHAnsi" w:hAnsiTheme="minorHAnsi" w:cstheme="minorHAnsi"/>
        </w:rPr>
      </w:pPr>
    </w:p>
    <w:p w14:paraId="46307371" w14:textId="77777777" w:rsidR="00306907" w:rsidRPr="00FD1BA0" w:rsidRDefault="00306907" w:rsidP="001F34C1">
      <w:pPr>
        <w:pStyle w:val="Heading3"/>
        <w:spacing w:before="0" w:line="240" w:lineRule="auto"/>
        <w:rPr>
          <w:rFonts w:ascii="Calibri Light" w:hAnsi="Calibri Light" w:cs="Calibri Light"/>
          <w:sz w:val="22"/>
          <w:szCs w:val="22"/>
        </w:rPr>
      </w:pPr>
      <w:bookmarkStart w:id="330" w:name="_Toc364069516"/>
      <w:bookmarkStart w:id="331" w:name="_Toc38040325"/>
      <w:r w:rsidRPr="00FD1BA0">
        <w:rPr>
          <w:rFonts w:ascii="Calibri Light" w:hAnsi="Calibri Light" w:cs="Calibri Light"/>
          <w:sz w:val="22"/>
          <w:szCs w:val="22"/>
        </w:rPr>
        <w:t>Image Quality</w:t>
      </w:r>
      <w:bookmarkEnd w:id="330"/>
      <w:bookmarkEnd w:id="331"/>
    </w:p>
    <w:p w14:paraId="46307372" w14:textId="7C6A89F5" w:rsidR="00306907" w:rsidRDefault="00106185" w:rsidP="001F34C1">
      <w:pPr>
        <w:spacing w:after="0" w:line="240" w:lineRule="auto"/>
        <w:jc w:val="both"/>
        <w:rPr>
          <w:rFonts w:asciiTheme="minorHAnsi" w:hAnsiTheme="minorHAnsi" w:cstheme="minorHAnsi"/>
        </w:rPr>
      </w:pPr>
      <w:r w:rsidRPr="001F34C1">
        <w:rPr>
          <w:rFonts w:asciiTheme="minorHAnsi" w:hAnsiTheme="minorHAnsi" w:cstheme="minorHAnsi"/>
        </w:rPr>
        <w:t>Scanned</w:t>
      </w:r>
      <w:r w:rsidR="00083A5F" w:rsidRPr="001F34C1">
        <w:rPr>
          <w:rFonts w:asciiTheme="minorHAnsi" w:hAnsiTheme="minorHAnsi" w:cstheme="minorHAnsi"/>
        </w:rPr>
        <w:t xml:space="preserve"> document</w:t>
      </w:r>
      <w:r w:rsidR="00D161EF" w:rsidRPr="001F34C1">
        <w:rPr>
          <w:rFonts w:asciiTheme="minorHAnsi" w:hAnsiTheme="minorHAnsi" w:cstheme="minorHAnsi"/>
        </w:rPr>
        <w:t>s</w:t>
      </w:r>
      <w:r w:rsidRPr="001F34C1">
        <w:rPr>
          <w:rFonts w:asciiTheme="minorHAnsi" w:hAnsiTheme="minorHAnsi" w:cstheme="minorHAnsi"/>
        </w:rPr>
        <w:t xml:space="preserve"> </w:t>
      </w:r>
      <w:r w:rsidR="00083A5F" w:rsidRPr="001F34C1">
        <w:rPr>
          <w:rFonts w:asciiTheme="minorHAnsi" w:hAnsiTheme="minorHAnsi" w:cstheme="minorHAnsi"/>
        </w:rPr>
        <w:t xml:space="preserve">shall be submitted by </w:t>
      </w:r>
      <w:r w:rsidR="00B532E2" w:rsidRPr="001F34C1">
        <w:rPr>
          <w:rFonts w:asciiTheme="minorHAnsi" w:hAnsiTheme="minorHAnsi" w:cstheme="minorHAnsi"/>
        </w:rPr>
        <w:t>Contractor</w:t>
      </w:r>
      <w:r w:rsidR="00306907" w:rsidRPr="001F34C1">
        <w:rPr>
          <w:rFonts w:asciiTheme="minorHAnsi" w:hAnsiTheme="minorHAnsi" w:cstheme="minorHAnsi"/>
        </w:rPr>
        <w:t xml:space="preserve"> </w:t>
      </w:r>
      <w:r w:rsidR="000331C2" w:rsidRPr="001F34C1">
        <w:rPr>
          <w:rFonts w:asciiTheme="minorHAnsi" w:hAnsiTheme="minorHAnsi" w:cstheme="minorHAnsi"/>
        </w:rPr>
        <w:t>to Principal in</w:t>
      </w:r>
      <w:r w:rsidR="00306907" w:rsidRPr="001F34C1">
        <w:rPr>
          <w:rFonts w:asciiTheme="minorHAnsi" w:hAnsiTheme="minorHAnsi" w:cstheme="minorHAnsi"/>
        </w:rPr>
        <w:t xml:space="preserve"> </w:t>
      </w:r>
      <w:r w:rsidR="00FD1BA0">
        <w:rPr>
          <w:rFonts w:asciiTheme="minorHAnsi" w:hAnsiTheme="minorHAnsi" w:cstheme="minorHAnsi"/>
        </w:rPr>
        <w:t xml:space="preserve">PDF format. </w:t>
      </w:r>
      <w:r w:rsidR="00A81FD9" w:rsidRPr="001F34C1">
        <w:rPr>
          <w:rFonts w:asciiTheme="minorHAnsi" w:hAnsiTheme="minorHAnsi" w:cstheme="minorHAnsi"/>
        </w:rPr>
        <w:t>Contractor sha</w:t>
      </w:r>
      <w:r w:rsidR="008F39B5" w:rsidRPr="001F34C1">
        <w:rPr>
          <w:rFonts w:asciiTheme="minorHAnsi" w:hAnsiTheme="minorHAnsi" w:cstheme="minorHAnsi"/>
        </w:rPr>
        <w:t xml:space="preserve">ll ensure that the </w:t>
      </w:r>
      <w:r w:rsidR="00306907" w:rsidRPr="001F34C1">
        <w:rPr>
          <w:rFonts w:asciiTheme="minorHAnsi" w:hAnsiTheme="minorHAnsi" w:cstheme="minorHAnsi"/>
        </w:rPr>
        <w:t>PDF files are:</w:t>
      </w:r>
    </w:p>
    <w:p w14:paraId="1E3B7D8F" w14:textId="77777777" w:rsidR="00FD1BA0" w:rsidRPr="001F34C1" w:rsidRDefault="00FD1BA0" w:rsidP="001F34C1">
      <w:pPr>
        <w:spacing w:after="0" w:line="240" w:lineRule="auto"/>
        <w:jc w:val="both"/>
        <w:rPr>
          <w:rFonts w:asciiTheme="minorHAnsi" w:hAnsiTheme="minorHAnsi" w:cstheme="minorHAnsi"/>
        </w:rPr>
      </w:pPr>
    </w:p>
    <w:p w14:paraId="46307373" w14:textId="1089423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Rendered directly from the authoring application as content searchable PDF format with commenting enabled, or</w:t>
      </w:r>
    </w:p>
    <w:p w14:paraId="46307374"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Scanned directly from the hardcopy documents containing a wet signature and/or official stamp(s).</w:t>
      </w:r>
    </w:p>
    <w:p w14:paraId="12FC8B33" w14:textId="77777777" w:rsidR="00FD1BA0" w:rsidRDefault="00FD1BA0" w:rsidP="001F34C1">
      <w:pPr>
        <w:spacing w:after="0" w:line="240" w:lineRule="auto"/>
        <w:jc w:val="both"/>
        <w:rPr>
          <w:rFonts w:asciiTheme="minorHAnsi" w:hAnsiTheme="minorHAnsi" w:cstheme="minorHAnsi"/>
        </w:rPr>
      </w:pPr>
    </w:p>
    <w:p w14:paraId="46307375" w14:textId="66638545"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When scanning documents, </w:t>
      </w:r>
      <w:r w:rsidR="00B532E2" w:rsidRPr="001F34C1">
        <w:rPr>
          <w:rFonts w:asciiTheme="minorHAnsi" w:hAnsiTheme="minorHAnsi" w:cstheme="minorHAnsi"/>
        </w:rPr>
        <w:t>Contractor</w:t>
      </w:r>
      <w:r w:rsidRPr="001F34C1">
        <w:rPr>
          <w:rFonts w:asciiTheme="minorHAnsi" w:hAnsiTheme="minorHAnsi" w:cstheme="minorHAnsi"/>
        </w:rPr>
        <w:t xml:space="preserve"> shall ensure:</w:t>
      </w:r>
    </w:p>
    <w:p w14:paraId="46307376" w14:textId="77777777" w:rsidR="00306907" w:rsidRPr="001F34C1" w:rsidRDefault="00306907" w:rsidP="001F34C1">
      <w:pPr>
        <w:pStyle w:val="ListParagraph"/>
        <w:widowControl w:val="0"/>
        <w:numPr>
          <w:ilvl w:val="0"/>
          <w:numId w:val="15"/>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Documents are scanned at their original size directly from the original hard copy.</w:t>
      </w:r>
    </w:p>
    <w:p w14:paraId="46307377" w14:textId="77777777" w:rsidR="00306907" w:rsidRPr="001F34C1" w:rsidRDefault="00306907" w:rsidP="001F34C1">
      <w:pPr>
        <w:pStyle w:val="ListParagraph"/>
        <w:widowControl w:val="0"/>
        <w:numPr>
          <w:ilvl w:val="0"/>
          <w:numId w:val="15"/>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Images are scanned in an orientation that allows viewing without rotation.</w:t>
      </w:r>
    </w:p>
    <w:p w14:paraId="46307378" w14:textId="4ABB7276" w:rsidR="00306907" w:rsidRPr="001F34C1" w:rsidRDefault="00306907" w:rsidP="001F34C1">
      <w:pPr>
        <w:pStyle w:val="ListParagraph"/>
        <w:widowControl w:val="0"/>
        <w:numPr>
          <w:ilvl w:val="0"/>
          <w:numId w:val="15"/>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 xml:space="preserve">The scanned image file is split into a number of smaller files if it is too large, in compliance with </w:t>
      </w:r>
      <w:r w:rsidR="00E7223E" w:rsidRPr="001F34C1">
        <w:rPr>
          <w:rFonts w:asciiTheme="minorHAnsi" w:hAnsiTheme="minorHAnsi" w:cstheme="minorHAnsi"/>
        </w:rPr>
        <w:t>th</w:t>
      </w:r>
      <w:r w:rsidR="0043264E" w:rsidRPr="001F34C1">
        <w:rPr>
          <w:rFonts w:asciiTheme="minorHAnsi" w:hAnsiTheme="minorHAnsi" w:cstheme="minorHAnsi"/>
        </w:rPr>
        <w:t xml:space="preserve">e </w:t>
      </w:r>
      <w:r w:rsidRPr="001F34C1">
        <w:rPr>
          <w:rFonts w:asciiTheme="minorHAnsi" w:hAnsiTheme="minorHAnsi" w:cstheme="minorHAnsi"/>
        </w:rPr>
        <w:t>maximum size of files</w:t>
      </w:r>
      <w:r w:rsidR="00D80A2D" w:rsidRPr="001F34C1">
        <w:rPr>
          <w:rFonts w:asciiTheme="minorHAnsi" w:hAnsiTheme="minorHAnsi" w:cstheme="minorHAnsi"/>
        </w:rPr>
        <w:t xml:space="preserve"> specified by Principal</w:t>
      </w:r>
      <w:r w:rsidR="000D7CE7" w:rsidRPr="001F34C1">
        <w:rPr>
          <w:rFonts w:asciiTheme="minorHAnsi" w:hAnsiTheme="minorHAnsi" w:cstheme="minorHAnsi"/>
        </w:rPr>
        <w:t>.</w:t>
      </w:r>
    </w:p>
    <w:p w14:paraId="348BD10A" w14:textId="4C051129" w:rsidR="0049039C" w:rsidRPr="001F34C1" w:rsidRDefault="00306907" w:rsidP="001F34C1">
      <w:pPr>
        <w:pStyle w:val="ListParagraph"/>
        <w:widowControl w:val="0"/>
        <w:numPr>
          <w:ilvl w:val="0"/>
          <w:numId w:val="15"/>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All the information in a scanned document is legible</w:t>
      </w:r>
      <w:r w:rsidR="0049039C" w:rsidRPr="001F34C1">
        <w:rPr>
          <w:rFonts w:asciiTheme="minorHAnsi" w:hAnsiTheme="minorHAnsi" w:cstheme="minorHAnsi"/>
        </w:rPr>
        <w:t xml:space="preserve"> </w:t>
      </w:r>
      <w:r w:rsidR="00FA59A6" w:rsidRPr="001F34C1">
        <w:rPr>
          <w:rFonts w:asciiTheme="minorHAnsi" w:hAnsiTheme="minorHAnsi" w:cstheme="minorHAnsi"/>
        </w:rPr>
        <w:t xml:space="preserve">and </w:t>
      </w:r>
      <w:r w:rsidR="0049039C" w:rsidRPr="001F34C1">
        <w:rPr>
          <w:rFonts w:asciiTheme="minorHAnsi" w:hAnsiTheme="minorHAnsi" w:cstheme="minorHAnsi"/>
        </w:rPr>
        <w:t>fully text searchable</w:t>
      </w:r>
      <w:r w:rsidR="00E75085" w:rsidRPr="001F34C1">
        <w:rPr>
          <w:rFonts w:asciiTheme="minorHAnsi" w:hAnsiTheme="minorHAnsi" w:cstheme="minorHAnsi"/>
        </w:rPr>
        <w:t>.</w:t>
      </w:r>
    </w:p>
    <w:p w14:paraId="4630737A" w14:textId="5ED82FC7" w:rsidR="00306907" w:rsidRPr="001F34C1" w:rsidRDefault="006444CA" w:rsidP="001F34C1">
      <w:pPr>
        <w:pStyle w:val="ListParagraph"/>
        <w:widowControl w:val="0"/>
        <w:numPr>
          <w:ilvl w:val="0"/>
          <w:numId w:val="15"/>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Documents shall be scanned at a resolution of 300-600dpi</w:t>
      </w:r>
      <w:r w:rsidR="00306907" w:rsidRPr="001F34C1">
        <w:rPr>
          <w:rFonts w:asciiTheme="minorHAnsi" w:hAnsiTheme="minorHAnsi" w:cstheme="minorHAnsi"/>
        </w:rPr>
        <w:t>.</w:t>
      </w:r>
    </w:p>
    <w:p w14:paraId="4630737B" w14:textId="054F6C0A" w:rsidR="00306907" w:rsidRDefault="00306907" w:rsidP="001F34C1">
      <w:pPr>
        <w:pStyle w:val="ListParagraph"/>
        <w:widowControl w:val="0"/>
        <w:numPr>
          <w:ilvl w:val="0"/>
          <w:numId w:val="15"/>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The quality of scanned documents containing characters shall be measured by running an OCR scan on a printed version of the document and a</w:t>
      </w:r>
      <w:r w:rsidR="00A25FD8" w:rsidRPr="001F34C1">
        <w:rPr>
          <w:rFonts w:asciiTheme="minorHAnsi" w:hAnsiTheme="minorHAnsi" w:cstheme="minorHAnsi"/>
        </w:rPr>
        <w:t xml:space="preserve">ll </w:t>
      </w:r>
      <w:r w:rsidRPr="001F34C1">
        <w:rPr>
          <w:rFonts w:asciiTheme="minorHAnsi" w:hAnsiTheme="minorHAnsi" w:cstheme="minorHAnsi"/>
        </w:rPr>
        <w:t>the characters on the document shall be recognized without errors.</w:t>
      </w:r>
    </w:p>
    <w:p w14:paraId="52F07121" w14:textId="77777777" w:rsidR="00FD1BA0" w:rsidRPr="001F34C1" w:rsidRDefault="00FD1BA0" w:rsidP="00FD1BA0">
      <w:pPr>
        <w:pStyle w:val="ListParagraph"/>
        <w:widowControl w:val="0"/>
        <w:autoSpaceDE w:val="0"/>
        <w:autoSpaceDN w:val="0"/>
        <w:adjustRightInd w:val="0"/>
        <w:spacing w:after="0" w:line="240" w:lineRule="auto"/>
        <w:contextualSpacing w:val="0"/>
        <w:jc w:val="both"/>
        <w:rPr>
          <w:rFonts w:asciiTheme="minorHAnsi" w:hAnsiTheme="minorHAnsi" w:cstheme="minorHAnsi"/>
        </w:rPr>
      </w:pPr>
    </w:p>
    <w:p w14:paraId="4630737D" w14:textId="77777777" w:rsidR="00306907" w:rsidRPr="00FD1BA0" w:rsidRDefault="00306907" w:rsidP="001F34C1">
      <w:pPr>
        <w:pStyle w:val="Heading3"/>
        <w:spacing w:before="0" w:line="240" w:lineRule="auto"/>
        <w:rPr>
          <w:rFonts w:ascii="Calibri Light" w:hAnsi="Calibri Light" w:cs="Calibri Light"/>
          <w:sz w:val="22"/>
          <w:szCs w:val="22"/>
        </w:rPr>
      </w:pPr>
      <w:bookmarkStart w:id="332" w:name="_Toc11758224"/>
      <w:bookmarkStart w:id="333" w:name="_Toc11758419"/>
      <w:bookmarkStart w:id="334" w:name="_Toc11931562"/>
      <w:bookmarkStart w:id="335" w:name="_Toc11935010"/>
      <w:bookmarkStart w:id="336" w:name="_Toc11758225"/>
      <w:bookmarkStart w:id="337" w:name="_Toc11758420"/>
      <w:bookmarkStart w:id="338" w:name="_Toc11931563"/>
      <w:bookmarkStart w:id="339" w:name="_Toc11935011"/>
      <w:bookmarkStart w:id="340" w:name="_Toc364069517"/>
      <w:bookmarkStart w:id="341" w:name="_Toc38040326"/>
      <w:bookmarkEnd w:id="332"/>
      <w:bookmarkEnd w:id="333"/>
      <w:bookmarkEnd w:id="334"/>
      <w:bookmarkEnd w:id="335"/>
      <w:bookmarkEnd w:id="336"/>
      <w:bookmarkEnd w:id="337"/>
      <w:bookmarkEnd w:id="338"/>
      <w:bookmarkEnd w:id="339"/>
      <w:r w:rsidRPr="00FD1BA0">
        <w:rPr>
          <w:rFonts w:ascii="Calibri Light" w:hAnsi="Calibri Light" w:cs="Calibri Light"/>
          <w:sz w:val="22"/>
          <w:szCs w:val="22"/>
        </w:rPr>
        <w:t>Hyperlinks</w:t>
      </w:r>
      <w:bookmarkEnd w:id="340"/>
      <w:bookmarkEnd w:id="341"/>
    </w:p>
    <w:p w14:paraId="4630737E" w14:textId="200EE337" w:rsidR="00306907" w:rsidRPr="001F34C1" w:rsidRDefault="00B532E2" w:rsidP="001F34C1">
      <w:pPr>
        <w:spacing w:after="0" w:line="240" w:lineRule="auto"/>
        <w:jc w:val="both"/>
        <w:rPr>
          <w:rFonts w:asciiTheme="minorHAnsi" w:hAnsiTheme="minorHAnsi" w:cstheme="minorHAnsi"/>
        </w:rPr>
      </w:pPr>
      <w:r w:rsidRPr="001F34C1">
        <w:rPr>
          <w:rFonts w:asciiTheme="minorHAnsi" w:hAnsiTheme="minorHAnsi" w:cstheme="minorHAnsi"/>
        </w:rPr>
        <w:t>Contractor</w:t>
      </w:r>
      <w:r w:rsidR="00306907" w:rsidRPr="001F34C1">
        <w:rPr>
          <w:rFonts w:asciiTheme="minorHAnsi" w:hAnsiTheme="minorHAnsi" w:cstheme="minorHAnsi"/>
        </w:rPr>
        <w:t xml:space="preserve"> may use hyperlinks between information within the same file.</w:t>
      </w:r>
    </w:p>
    <w:p w14:paraId="4A032482" w14:textId="77777777" w:rsidR="00FD1BA0" w:rsidRDefault="00FD1BA0" w:rsidP="001F34C1">
      <w:pPr>
        <w:spacing w:after="0" w:line="240" w:lineRule="auto"/>
        <w:jc w:val="both"/>
        <w:rPr>
          <w:rFonts w:asciiTheme="minorHAnsi" w:hAnsiTheme="minorHAnsi" w:cstheme="minorHAnsi"/>
        </w:rPr>
      </w:pPr>
    </w:p>
    <w:p w14:paraId="4630737F" w14:textId="79DDB8B0"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Contractor shall not use hyperlinks to the </w:t>
      </w:r>
      <w:r w:rsidR="00B532E2" w:rsidRPr="001F34C1">
        <w:rPr>
          <w:rFonts w:asciiTheme="minorHAnsi" w:hAnsiTheme="minorHAnsi" w:cstheme="minorHAnsi"/>
        </w:rPr>
        <w:t>Contractor</w:t>
      </w:r>
      <w:r w:rsidRPr="001F34C1">
        <w:rPr>
          <w:rFonts w:asciiTheme="minorHAnsi" w:hAnsiTheme="minorHAnsi" w:cstheme="minorHAnsi"/>
        </w:rPr>
        <w:t>’s Intranet or shared</w:t>
      </w:r>
      <w:r w:rsidR="00943710" w:rsidRPr="001F34C1">
        <w:rPr>
          <w:rFonts w:asciiTheme="minorHAnsi" w:hAnsiTheme="minorHAnsi" w:cstheme="minorHAnsi"/>
        </w:rPr>
        <w:t xml:space="preserve"> drives.</w:t>
      </w:r>
    </w:p>
    <w:p w14:paraId="5806C67C" w14:textId="77777777" w:rsidR="00FD1BA0" w:rsidRDefault="00FD1BA0" w:rsidP="001F34C1">
      <w:pPr>
        <w:autoSpaceDE w:val="0"/>
        <w:autoSpaceDN w:val="0"/>
        <w:adjustRightInd w:val="0"/>
        <w:spacing w:after="0" w:line="240" w:lineRule="auto"/>
        <w:jc w:val="both"/>
        <w:rPr>
          <w:rFonts w:asciiTheme="minorHAnsi" w:hAnsiTheme="minorHAnsi" w:cstheme="minorHAnsi"/>
        </w:rPr>
      </w:pPr>
    </w:p>
    <w:p w14:paraId="46307380" w14:textId="03E6BC1F" w:rsidR="00306907" w:rsidRDefault="00B532E2"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Contractor</w:t>
      </w:r>
      <w:r w:rsidR="00306907" w:rsidRPr="001F34C1">
        <w:rPr>
          <w:rFonts w:asciiTheme="minorHAnsi" w:hAnsiTheme="minorHAnsi" w:cstheme="minorHAnsi"/>
        </w:rPr>
        <w:t xml:space="preserve"> shall not use hyperlinks between documents.</w:t>
      </w:r>
    </w:p>
    <w:p w14:paraId="45CB9261" w14:textId="77777777" w:rsidR="00FD1BA0" w:rsidRPr="001F34C1" w:rsidRDefault="00FD1BA0" w:rsidP="001F34C1">
      <w:pPr>
        <w:autoSpaceDE w:val="0"/>
        <w:autoSpaceDN w:val="0"/>
        <w:adjustRightInd w:val="0"/>
        <w:spacing w:after="0" w:line="240" w:lineRule="auto"/>
        <w:jc w:val="both"/>
        <w:rPr>
          <w:rFonts w:asciiTheme="minorHAnsi" w:hAnsiTheme="minorHAnsi" w:cstheme="minorHAnsi"/>
        </w:rPr>
      </w:pPr>
    </w:p>
    <w:p w14:paraId="46307381" w14:textId="77777777" w:rsidR="00306907" w:rsidRPr="00FD1BA0" w:rsidRDefault="00306907" w:rsidP="001F34C1">
      <w:pPr>
        <w:pStyle w:val="Heading3"/>
        <w:spacing w:before="0" w:line="240" w:lineRule="auto"/>
        <w:rPr>
          <w:rFonts w:ascii="Calibri Light" w:hAnsi="Calibri Light" w:cs="Calibri Light"/>
          <w:sz w:val="22"/>
          <w:szCs w:val="22"/>
        </w:rPr>
      </w:pPr>
      <w:bookmarkStart w:id="342" w:name="_Toc364069518"/>
      <w:bookmarkStart w:id="343" w:name="_Toc38040327"/>
      <w:r w:rsidRPr="00FD1BA0">
        <w:rPr>
          <w:rFonts w:ascii="Calibri Light" w:hAnsi="Calibri Light" w:cs="Calibri Light"/>
          <w:sz w:val="22"/>
          <w:szCs w:val="22"/>
        </w:rPr>
        <w:t>Different Languages</w:t>
      </w:r>
      <w:bookmarkEnd w:id="342"/>
      <w:bookmarkEnd w:id="343"/>
    </w:p>
    <w:p w14:paraId="46307382" w14:textId="3CE9183B" w:rsidR="00306907"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A document created in one language and translated to another language shall be managed as one of these alternatives:</w:t>
      </w:r>
    </w:p>
    <w:p w14:paraId="55536659" w14:textId="77777777" w:rsidR="00FD1BA0" w:rsidRPr="001F34C1" w:rsidRDefault="00FD1BA0" w:rsidP="001F34C1">
      <w:pPr>
        <w:spacing w:after="0" w:line="240" w:lineRule="auto"/>
        <w:jc w:val="both"/>
        <w:rPr>
          <w:rFonts w:asciiTheme="minorHAnsi" w:hAnsiTheme="minorHAnsi" w:cstheme="minorHAnsi"/>
        </w:rPr>
      </w:pPr>
    </w:p>
    <w:p w14:paraId="46307383"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Preferred option: A single document generated combining multiple documents (e.g., Chapter 1 – English, Chapter 2 – Russian). In this case, they may exist as a single file, or a set of files in compliance with the agreed rules when multiple files are delivered against a single document number revision</w:t>
      </w:r>
    </w:p>
    <w:p w14:paraId="46307384" w14:textId="084609FA"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Alternative 1: Create a Book referencing both Documents.</w:t>
      </w:r>
    </w:p>
    <w:p w14:paraId="46307385"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Alternative 2: Two separate documents in two separate files.</w:t>
      </w:r>
    </w:p>
    <w:p w14:paraId="5E908BE3" w14:textId="77777777" w:rsidR="00FD1BA0" w:rsidRDefault="00FD1BA0" w:rsidP="001F34C1">
      <w:pPr>
        <w:spacing w:after="0" w:line="240" w:lineRule="auto"/>
        <w:jc w:val="both"/>
        <w:rPr>
          <w:rFonts w:asciiTheme="minorHAnsi" w:hAnsiTheme="minorHAnsi" w:cstheme="minorHAnsi"/>
        </w:rPr>
      </w:pPr>
    </w:p>
    <w:p w14:paraId="46307387" w14:textId="5F47BFA8"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Principal</w:t>
      </w:r>
      <w:r w:rsidRPr="001F34C1">
        <w:rPr>
          <w:rFonts w:asciiTheme="minorHAnsi" w:hAnsiTheme="minorHAnsi" w:cstheme="minorHAnsi"/>
        </w:rPr>
        <w:t xml:space="preserve"> shall define which language will be regarded as the “master” language. In case of disputes or when something is unclear there will always be referred to the text in the “master” language.</w:t>
      </w:r>
    </w:p>
    <w:p w14:paraId="0F2E209D" w14:textId="77777777" w:rsidR="00FD1BA0" w:rsidRDefault="00FD1BA0" w:rsidP="001F34C1">
      <w:pPr>
        <w:spacing w:after="0" w:line="240" w:lineRule="auto"/>
        <w:jc w:val="both"/>
        <w:rPr>
          <w:rFonts w:asciiTheme="minorHAnsi" w:hAnsiTheme="minorHAnsi" w:cstheme="minorHAnsi"/>
        </w:rPr>
      </w:pPr>
    </w:p>
    <w:p w14:paraId="46307388" w14:textId="7015CB88"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ensure processes and procedures are in place to ensure the quality of the translations. The </w:t>
      </w:r>
      <w:r w:rsidR="00B532E2" w:rsidRPr="001F34C1">
        <w:rPr>
          <w:rFonts w:asciiTheme="minorHAnsi" w:hAnsiTheme="minorHAnsi" w:cstheme="minorHAnsi"/>
        </w:rPr>
        <w:t>Principal</w:t>
      </w:r>
      <w:r w:rsidRPr="001F34C1">
        <w:rPr>
          <w:rFonts w:asciiTheme="minorHAnsi" w:hAnsiTheme="minorHAnsi" w:cstheme="minorHAnsi"/>
        </w:rPr>
        <w:t xml:space="preserve"> shall reject any translations that do not meet </w:t>
      </w:r>
      <w:r w:rsidR="00B532E2" w:rsidRPr="001F34C1">
        <w:rPr>
          <w:rFonts w:asciiTheme="minorHAnsi" w:hAnsiTheme="minorHAnsi" w:cstheme="minorHAnsi"/>
        </w:rPr>
        <w:t>Principal</w:t>
      </w:r>
      <w:r w:rsidRPr="001F34C1">
        <w:rPr>
          <w:rFonts w:asciiTheme="minorHAnsi" w:hAnsiTheme="minorHAnsi" w:cstheme="minorHAnsi"/>
        </w:rPr>
        <w:t>’s quality standards.</w:t>
      </w:r>
    </w:p>
    <w:p w14:paraId="46307389" w14:textId="10859DC2" w:rsidR="00306907" w:rsidRDefault="00306907"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Country code abbreviations used within file names or document titles should comply with ISO 3166-1.</w:t>
      </w:r>
    </w:p>
    <w:p w14:paraId="7101E80D" w14:textId="77777777" w:rsidR="00FD1BA0" w:rsidRPr="001F34C1" w:rsidRDefault="00FD1BA0" w:rsidP="001F34C1">
      <w:pPr>
        <w:autoSpaceDE w:val="0"/>
        <w:autoSpaceDN w:val="0"/>
        <w:adjustRightInd w:val="0"/>
        <w:spacing w:after="0" w:line="240" w:lineRule="auto"/>
        <w:jc w:val="both"/>
        <w:rPr>
          <w:rFonts w:asciiTheme="minorHAnsi" w:hAnsiTheme="minorHAnsi" w:cstheme="minorHAnsi"/>
        </w:rPr>
      </w:pPr>
    </w:p>
    <w:p w14:paraId="4630738A" w14:textId="77777777" w:rsidR="00306907" w:rsidRPr="00FD1BA0" w:rsidRDefault="00306907" w:rsidP="001F34C1">
      <w:pPr>
        <w:pStyle w:val="Heading3"/>
        <w:spacing w:before="0" w:line="240" w:lineRule="auto"/>
        <w:rPr>
          <w:rFonts w:ascii="Calibri Light" w:hAnsi="Calibri Light" w:cs="Calibri Light"/>
          <w:sz w:val="22"/>
          <w:szCs w:val="22"/>
        </w:rPr>
      </w:pPr>
      <w:bookmarkStart w:id="344" w:name="_Toc364069519"/>
      <w:bookmarkStart w:id="345" w:name="_Toc38040328"/>
      <w:r w:rsidRPr="00FD1BA0">
        <w:rPr>
          <w:rFonts w:ascii="Calibri Light" w:hAnsi="Calibri Light" w:cs="Calibri Light"/>
          <w:sz w:val="22"/>
          <w:szCs w:val="22"/>
        </w:rPr>
        <w:t>Character Set</w:t>
      </w:r>
      <w:bookmarkEnd w:id="344"/>
      <w:bookmarkEnd w:id="345"/>
    </w:p>
    <w:p w14:paraId="4630738B" w14:textId="6192A119"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Principal</w:t>
      </w:r>
      <w:r w:rsidRPr="001F34C1">
        <w:rPr>
          <w:rFonts w:asciiTheme="minorHAnsi" w:hAnsiTheme="minorHAnsi" w:cstheme="minorHAnsi"/>
        </w:rPr>
        <w:t xml:space="preserve"> shall define the character set to be used for all </w:t>
      </w:r>
      <w:r w:rsidR="00205F7E" w:rsidRPr="001F34C1">
        <w:rPr>
          <w:rFonts w:asciiTheme="minorHAnsi" w:hAnsiTheme="minorHAnsi" w:cstheme="minorHAnsi"/>
        </w:rPr>
        <w:t>information</w:t>
      </w:r>
      <w:r w:rsidR="00674FD8" w:rsidRPr="001F34C1">
        <w:rPr>
          <w:rFonts w:asciiTheme="minorHAnsi" w:hAnsiTheme="minorHAnsi" w:cstheme="minorHAnsi"/>
        </w:rPr>
        <w:t xml:space="preserve"> </w:t>
      </w:r>
      <w:r w:rsidRPr="001F34C1">
        <w:rPr>
          <w:rFonts w:asciiTheme="minorHAnsi" w:hAnsiTheme="minorHAnsi" w:cstheme="minorHAnsi"/>
        </w:rPr>
        <w:t xml:space="preserve">handovers with exceptions possible; </w:t>
      </w:r>
      <w:r w:rsidR="004276A2" w:rsidRPr="001F34C1">
        <w:rPr>
          <w:rFonts w:asciiTheme="minorHAnsi" w:hAnsiTheme="minorHAnsi" w:cstheme="minorHAnsi"/>
        </w:rPr>
        <w:t>T</w:t>
      </w:r>
      <w:r w:rsidRPr="001F34C1">
        <w:rPr>
          <w:rFonts w:asciiTheme="minorHAnsi" w:hAnsiTheme="minorHAnsi" w:cstheme="minorHAnsi"/>
        </w:rPr>
        <w:t>he Unicode</w:t>
      </w:r>
      <w:r w:rsidR="009A0FED" w:rsidRPr="001F34C1">
        <w:rPr>
          <w:rFonts w:asciiTheme="minorHAnsi" w:hAnsiTheme="minorHAnsi" w:cstheme="minorHAnsi"/>
        </w:rPr>
        <w:t>/</w:t>
      </w:r>
      <w:r w:rsidRPr="001F34C1">
        <w:rPr>
          <w:rFonts w:asciiTheme="minorHAnsi" w:hAnsiTheme="minorHAnsi" w:cstheme="minorHAnsi"/>
        </w:rPr>
        <w:t>ISO 10646 character set will be used.</w:t>
      </w:r>
    </w:p>
    <w:p w14:paraId="45F69C33" w14:textId="77777777" w:rsidR="00FD1BA0" w:rsidRDefault="00FD1BA0" w:rsidP="001F34C1">
      <w:pPr>
        <w:spacing w:after="0" w:line="240" w:lineRule="auto"/>
        <w:jc w:val="both"/>
        <w:rPr>
          <w:rFonts w:asciiTheme="minorHAnsi" w:hAnsiTheme="minorHAnsi" w:cstheme="minorHAnsi"/>
        </w:rPr>
      </w:pPr>
    </w:p>
    <w:p w14:paraId="4630738C" w14:textId="3F088C2E"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Special characters shall not be used in attribute or classification fields. Examples are:</w:t>
      </w:r>
    </w:p>
    <w:p w14:paraId="4630738D"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à, á, â, ä, è, é, ê, ë, ô, ö, ü, ç, etc.</w:t>
      </w:r>
    </w:p>
    <w:p w14:paraId="4630738E"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 , #, $, -, *, &amp;, :, “, /,\, or carriage returns.</w:t>
      </w:r>
    </w:p>
    <w:p w14:paraId="2B57DF29" w14:textId="77777777" w:rsidR="00FD1BA0" w:rsidRDefault="00FD1BA0" w:rsidP="001F34C1">
      <w:pPr>
        <w:spacing w:after="0" w:line="240" w:lineRule="auto"/>
        <w:jc w:val="both"/>
        <w:rPr>
          <w:rFonts w:asciiTheme="minorHAnsi" w:hAnsiTheme="minorHAnsi" w:cstheme="minorHAnsi"/>
        </w:rPr>
      </w:pPr>
    </w:p>
    <w:p w14:paraId="4630738F" w14:textId="3DBD89AF"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In attribute or classification fields, words that contain these characters shall be converted to standard characters as follows:</w:t>
      </w:r>
    </w:p>
    <w:p w14:paraId="46307390"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Replace à, á, â and ä with a.</w:t>
      </w:r>
    </w:p>
    <w:p w14:paraId="46307391" w14:textId="77777777" w:rsidR="00306907" w:rsidRPr="001F34C1" w:rsidRDefault="00306907" w:rsidP="001F34C1">
      <w:pPr>
        <w:pStyle w:val="ListParagraph"/>
        <w:widowControl w:val="0"/>
        <w:numPr>
          <w:ilvl w:val="0"/>
          <w:numId w:val="10"/>
        </w:numPr>
        <w:autoSpaceDE w:val="0"/>
        <w:autoSpaceDN w:val="0"/>
        <w:adjustRightInd w:val="0"/>
        <w:spacing w:after="0" w:line="240" w:lineRule="auto"/>
        <w:contextualSpacing w:val="0"/>
        <w:jc w:val="both"/>
        <w:rPr>
          <w:rFonts w:asciiTheme="minorHAnsi" w:hAnsiTheme="minorHAnsi" w:cstheme="minorHAnsi"/>
        </w:rPr>
      </w:pPr>
      <w:r w:rsidRPr="001F34C1">
        <w:rPr>
          <w:rFonts w:asciiTheme="minorHAnsi" w:hAnsiTheme="minorHAnsi" w:cstheme="minorHAnsi"/>
        </w:rPr>
        <w:t>Replace è, é, ê and ë with e.</w:t>
      </w:r>
    </w:p>
    <w:p w14:paraId="1A0BE195" w14:textId="77777777" w:rsidR="00FD1BA0" w:rsidRDefault="00FD1BA0" w:rsidP="001F34C1">
      <w:pPr>
        <w:spacing w:after="0" w:line="240" w:lineRule="auto"/>
        <w:jc w:val="both"/>
        <w:rPr>
          <w:rFonts w:asciiTheme="minorHAnsi" w:hAnsiTheme="minorHAnsi" w:cstheme="minorHAnsi"/>
        </w:rPr>
      </w:pPr>
    </w:p>
    <w:p w14:paraId="46307392" w14:textId="52CCE8CD" w:rsidR="00306907"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A similar approach shall be followed for other special characters.</w:t>
      </w:r>
    </w:p>
    <w:p w14:paraId="7B3CD34C" w14:textId="77777777" w:rsidR="00FD1BA0" w:rsidRPr="001F34C1" w:rsidRDefault="00FD1BA0" w:rsidP="001F34C1">
      <w:pPr>
        <w:spacing w:after="0" w:line="240" w:lineRule="auto"/>
        <w:jc w:val="both"/>
        <w:rPr>
          <w:rFonts w:asciiTheme="minorHAnsi" w:hAnsiTheme="minorHAnsi" w:cstheme="minorHAnsi"/>
        </w:rPr>
      </w:pPr>
    </w:p>
    <w:p w14:paraId="79EB749E" w14:textId="77777777" w:rsidR="001E04BB" w:rsidRPr="00FD1BA0" w:rsidRDefault="001E04BB" w:rsidP="001F34C1">
      <w:pPr>
        <w:pStyle w:val="Heading3"/>
        <w:spacing w:before="0" w:line="240" w:lineRule="auto"/>
        <w:rPr>
          <w:rFonts w:ascii="Calibri Light" w:hAnsi="Calibri Light" w:cs="Calibri Light"/>
          <w:sz w:val="22"/>
          <w:szCs w:val="22"/>
        </w:rPr>
      </w:pPr>
      <w:bookmarkStart w:id="346" w:name="_Toc38040329"/>
      <w:r w:rsidRPr="00FD1BA0">
        <w:rPr>
          <w:rFonts w:ascii="Calibri Light" w:hAnsi="Calibri Light" w:cs="Calibri Light"/>
          <w:sz w:val="22"/>
          <w:szCs w:val="22"/>
        </w:rPr>
        <w:t>Document Size</w:t>
      </w:r>
      <w:bookmarkEnd w:id="346"/>
    </w:p>
    <w:p w14:paraId="58E5C1F1" w14:textId="7B184BAC" w:rsidR="001E04BB" w:rsidRPr="001F34C1" w:rsidRDefault="001E04BB" w:rsidP="001F34C1">
      <w:pPr>
        <w:spacing w:after="0" w:line="240" w:lineRule="auto"/>
        <w:jc w:val="both"/>
        <w:rPr>
          <w:rFonts w:asciiTheme="minorHAnsi" w:hAnsiTheme="minorHAnsi" w:cstheme="minorHAnsi"/>
        </w:rPr>
      </w:pPr>
      <w:r w:rsidRPr="001F34C1">
        <w:rPr>
          <w:rFonts w:asciiTheme="minorHAnsi" w:hAnsiTheme="minorHAnsi" w:cstheme="minorHAnsi"/>
        </w:rPr>
        <w:t>All drawing and document sizes comply with ISO 216 (i.e. A1, A2, A3 and A4).</w:t>
      </w:r>
    </w:p>
    <w:p w14:paraId="0DE9ED36" w14:textId="77777777" w:rsidR="00FD1BA0" w:rsidRDefault="00FD1BA0" w:rsidP="001F34C1">
      <w:pPr>
        <w:spacing w:after="0" w:line="240" w:lineRule="auto"/>
        <w:jc w:val="both"/>
        <w:rPr>
          <w:rFonts w:asciiTheme="minorHAnsi" w:hAnsiTheme="minorHAnsi" w:cstheme="minorHAnsi"/>
        </w:rPr>
      </w:pPr>
    </w:p>
    <w:p w14:paraId="014E0DCD" w14:textId="12D8455E" w:rsidR="001E04BB" w:rsidRPr="001F34C1" w:rsidRDefault="001E04BB" w:rsidP="001F34C1">
      <w:pPr>
        <w:spacing w:after="0" w:line="240" w:lineRule="auto"/>
        <w:jc w:val="both"/>
        <w:rPr>
          <w:rFonts w:asciiTheme="minorHAnsi" w:hAnsiTheme="minorHAnsi" w:cstheme="minorHAnsi"/>
        </w:rPr>
      </w:pPr>
      <w:r w:rsidRPr="001F34C1">
        <w:rPr>
          <w:rFonts w:asciiTheme="minorHAnsi" w:hAnsiTheme="minorHAnsi" w:cstheme="minorHAnsi"/>
        </w:rPr>
        <w:t>– Documents shall be A4 size</w:t>
      </w:r>
    </w:p>
    <w:p w14:paraId="2A741D62" w14:textId="6C847D17" w:rsidR="001E04BB" w:rsidRPr="001F34C1" w:rsidRDefault="001E04BB" w:rsidP="001F34C1">
      <w:pPr>
        <w:autoSpaceDE w:val="0"/>
        <w:autoSpaceDN w:val="0"/>
        <w:adjustRightInd w:val="0"/>
        <w:spacing w:after="0" w:line="240" w:lineRule="auto"/>
        <w:ind w:left="358" w:hanging="358"/>
        <w:jc w:val="both"/>
        <w:rPr>
          <w:rFonts w:asciiTheme="minorHAnsi" w:hAnsiTheme="minorHAnsi" w:cstheme="minorHAnsi"/>
        </w:rPr>
      </w:pPr>
      <w:r w:rsidRPr="001F34C1">
        <w:rPr>
          <w:rFonts w:asciiTheme="minorHAnsi" w:hAnsiTheme="minorHAnsi" w:cstheme="minorHAnsi"/>
        </w:rPr>
        <w:t>– Drawing sheets shall not to exceed A1 in size</w:t>
      </w:r>
    </w:p>
    <w:p w14:paraId="4397FD03" w14:textId="0DD40531" w:rsidR="001E04BB" w:rsidRDefault="001E04BB" w:rsidP="001F34C1">
      <w:pPr>
        <w:autoSpaceDE w:val="0"/>
        <w:autoSpaceDN w:val="0"/>
        <w:adjustRightInd w:val="0"/>
        <w:spacing w:after="0" w:line="240" w:lineRule="auto"/>
        <w:ind w:left="142" w:hanging="142"/>
        <w:jc w:val="both"/>
        <w:rPr>
          <w:rFonts w:asciiTheme="minorHAnsi" w:hAnsiTheme="minorHAnsi" w:cstheme="minorHAnsi"/>
        </w:rPr>
      </w:pPr>
      <w:r w:rsidRPr="001F34C1">
        <w:rPr>
          <w:rFonts w:asciiTheme="minorHAnsi" w:hAnsiTheme="minorHAnsi" w:cstheme="minorHAnsi"/>
        </w:rPr>
        <w:t xml:space="preserve">– Drawings of a size greater than A3 should be produced so hey are legible when printed at A3 size. </w:t>
      </w:r>
    </w:p>
    <w:p w14:paraId="6A1A3DE1" w14:textId="77777777" w:rsidR="00FD1BA0" w:rsidRPr="001F34C1" w:rsidRDefault="00FD1BA0" w:rsidP="001F34C1">
      <w:pPr>
        <w:autoSpaceDE w:val="0"/>
        <w:autoSpaceDN w:val="0"/>
        <w:adjustRightInd w:val="0"/>
        <w:spacing w:after="0" w:line="240" w:lineRule="auto"/>
        <w:ind w:left="142" w:hanging="142"/>
        <w:jc w:val="both"/>
        <w:rPr>
          <w:rFonts w:asciiTheme="minorHAnsi" w:hAnsiTheme="minorHAnsi" w:cstheme="minorHAnsi"/>
        </w:rPr>
      </w:pPr>
    </w:p>
    <w:p w14:paraId="46307393" w14:textId="77777777" w:rsidR="00306907" w:rsidRPr="00FD1BA0" w:rsidRDefault="00306907" w:rsidP="001F34C1">
      <w:pPr>
        <w:pStyle w:val="Heading2"/>
        <w:spacing w:before="0" w:line="240" w:lineRule="auto"/>
        <w:ind w:left="567" w:hanging="567"/>
        <w:rPr>
          <w:rFonts w:ascii="Calibri Light" w:hAnsi="Calibri Light" w:cs="Calibri Light"/>
          <w:szCs w:val="22"/>
        </w:rPr>
      </w:pPr>
      <w:bookmarkStart w:id="347" w:name="_Toc11758230"/>
      <w:bookmarkStart w:id="348" w:name="_Toc11758425"/>
      <w:bookmarkStart w:id="349" w:name="_Toc11931568"/>
      <w:bookmarkStart w:id="350" w:name="_Toc11935016"/>
      <w:bookmarkStart w:id="351" w:name="_Toc364069520"/>
      <w:bookmarkStart w:id="352" w:name="_Toc38040330"/>
      <w:bookmarkEnd w:id="347"/>
      <w:bookmarkEnd w:id="348"/>
      <w:bookmarkEnd w:id="349"/>
      <w:bookmarkEnd w:id="350"/>
      <w:r w:rsidRPr="00FD1BA0">
        <w:rPr>
          <w:rFonts w:ascii="Calibri Light" w:hAnsi="Calibri Light" w:cs="Calibri Light"/>
          <w:szCs w:val="22"/>
        </w:rPr>
        <w:t>Document References</w:t>
      </w:r>
      <w:bookmarkEnd w:id="351"/>
      <w:bookmarkEnd w:id="352"/>
    </w:p>
    <w:p w14:paraId="46307394" w14:textId="6896F746"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Document references are critical to enabling the </w:t>
      </w:r>
      <w:r w:rsidR="00B532E2" w:rsidRPr="001F34C1">
        <w:rPr>
          <w:rFonts w:asciiTheme="minorHAnsi" w:hAnsiTheme="minorHAnsi" w:cstheme="minorHAnsi"/>
        </w:rPr>
        <w:t>Principal</w:t>
      </w:r>
      <w:r w:rsidRPr="001F34C1">
        <w:rPr>
          <w:rFonts w:asciiTheme="minorHAnsi" w:hAnsiTheme="minorHAnsi" w:cstheme="minorHAnsi"/>
        </w:rPr>
        <w:t xml:space="preserve"> finding quickly information related to a </w:t>
      </w:r>
      <w:r w:rsidR="00584896" w:rsidRPr="001F34C1">
        <w:rPr>
          <w:rFonts w:asciiTheme="minorHAnsi" w:hAnsiTheme="minorHAnsi" w:cstheme="minorHAnsi"/>
        </w:rPr>
        <w:t>tagged item</w:t>
      </w:r>
      <w:r w:rsidRPr="001F34C1">
        <w:rPr>
          <w:rFonts w:asciiTheme="minorHAnsi" w:hAnsiTheme="minorHAnsi" w:cstheme="minorHAnsi"/>
        </w:rPr>
        <w:t xml:space="preserve"> during the commissioning and operation phases.</w:t>
      </w:r>
    </w:p>
    <w:p w14:paraId="4F6CAE1D" w14:textId="77777777" w:rsidR="00FD1BA0" w:rsidRDefault="00FD1BA0" w:rsidP="001F34C1">
      <w:pPr>
        <w:spacing w:after="0" w:line="240" w:lineRule="auto"/>
        <w:jc w:val="both"/>
        <w:rPr>
          <w:rFonts w:asciiTheme="minorHAnsi" w:hAnsiTheme="minorHAnsi" w:cstheme="minorHAnsi"/>
        </w:rPr>
      </w:pPr>
    </w:p>
    <w:p w14:paraId="46307395" w14:textId="7E1D91BB"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w:t>
      </w:r>
      <w:r w:rsidR="00C61DEB" w:rsidRPr="001F34C1">
        <w:rPr>
          <w:rFonts w:asciiTheme="minorHAnsi" w:hAnsiTheme="minorHAnsi" w:cstheme="minorHAnsi"/>
        </w:rPr>
        <w:t>cross reference</w:t>
      </w:r>
      <w:r w:rsidR="00B83772" w:rsidRPr="001F34C1">
        <w:rPr>
          <w:rFonts w:asciiTheme="minorHAnsi" w:hAnsiTheme="minorHAnsi" w:cstheme="minorHAnsi"/>
        </w:rPr>
        <w:t xml:space="preserve"> all documents through document numbers </w:t>
      </w:r>
      <w:r w:rsidRPr="001F34C1">
        <w:rPr>
          <w:rFonts w:asciiTheme="minorHAnsi" w:hAnsiTheme="minorHAnsi" w:cstheme="minorHAnsi"/>
        </w:rPr>
        <w:t xml:space="preserve">to the </w:t>
      </w:r>
      <w:r w:rsidR="002D669A" w:rsidRPr="001F34C1">
        <w:rPr>
          <w:rFonts w:asciiTheme="minorHAnsi" w:hAnsiTheme="minorHAnsi" w:cstheme="minorHAnsi"/>
        </w:rPr>
        <w:t>asset hierarchy</w:t>
      </w:r>
      <w:r w:rsidR="000D3C41" w:rsidRPr="001F34C1">
        <w:rPr>
          <w:rFonts w:asciiTheme="minorHAnsi" w:hAnsiTheme="minorHAnsi" w:cstheme="minorHAnsi"/>
        </w:rPr>
        <w:t xml:space="preserve"> level in accordance with the </w:t>
      </w:r>
      <w:r w:rsidR="00D933CC" w:rsidRPr="001F34C1">
        <w:rPr>
          <w:rFonts w:asciiTheme="minorHAnsi" w:hAnsiTheme="minorHAnsi" w:cstheme="minorHAnsi"/>
        </w:rPr>
        <w:t xml:space="preserve">CFIHOS RDL </w:t>
      </w:r>
      <w:r w:rsidRPr="001F34C1">
        <w:rPr>
          <w:rFonts w:asciiTheme="minorHAnsi" w:hAnsiTheme="minorHAnsi" w:cstheme="minorHAnsi"/>
        </w:rPr>
        <w:t xml:space="preserve">and provide this data to the </w:t>
      </w:r>
      <w:r w:rsidR="00B532E2" w:rsidRPr="001F34C1">
        <w:rPr>
          <w:rFonts w:asciiTheme="minorHAnsi" w:hAnsiTheme="minorHAnsi" w:cstheme="minorHAnsi"/>
        </w:rPr>
        <w:t>Principal</w:t>
      </w:r>
      <w:r w:rsidRPr="001F34C1">
        <w:rPr>
          <w:rFonts w:asciiTheme="minorHAnsi" w:hAnsiTheme="minorHAnsi" w:cstheme="minorHAnsi"/>
        </w:rPr>
        <w:t xml:space="preserve"> in a document references file</w:t>
      </w:r>
      <w:r w:rsidR="00105721" w:rsidRPr="001F34C1">
        <w:rPr>
          <w:rFonts w:asciiTheme="minorHAnsi" w:hAnsiTheme="minorHAnsi" w:cstheme="minorHAnsi"/>
        </w:rPr>
        <w:t xml:space="preserve"> as structured data</w:t>
      </w:r>
      <w:r w:rsidRPr="001F34C1">
        <w:rPr>
          <w:rFonts w:asciiTheme="minorHAnsi" w:hAnsiTheme="minorHAnsi" w:cstheme="minorHAnsi"/>
        </w:rPr>
        <w:t>.</w:t>
      </w:r>
    </w:p>
    <w:p w14:paraId="0794AD97" w14:textId="77777777" w:rsidR="00FD1BA0" w:rsidRDefault="00FD1BA0" w:rsidP="001F34C1">
      <w:pPr>
        <w:autoSpaceDE w:val="0"/>
        <w:autoSpaceDN w:val="0"/>
        <w:adjustRightInd w:val="0"/>
        <w:spacing w:after="0" w:line="240" w:lineRule="auto"/>
        <w:jc w:val="both"/>
        <w:rPr>
          <w:rFonts w:asciiTheme="minorHAnsi" w:hAnsiTheme="minorHAnsi" w:cstheme="minorHAnsi"/>
        </w:rPr>
      </w:pPr>
    </w:p>
    <w:p w14:paraId="46307397" w14:textId="721C9E5D" w:rsidR="00306907" w:rsidRDefault="00306907"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ensure that Approved For Construction and later revisions </w:t>
      </w:r>
      <w:r w:rsidR="00F44BF2" w:rsidRPr="001F34C1">
        <w:rPr>
          <w:rFonts w:asciiTheme="minorHAnsi" w:hAnsiTheme="minorHAnsi" w:cstheme="minorHAnsi"/>
        </w:rPr>
        <w:t>of all documents</w:t>
      </w:r>
      <w:r w:rsidR="0075376F" w:rsidRPr="001F34C1">
        <w:rPr>
          <w:rFonts w:asciiTheme="minorHAnsi" w:hAnsiTheme="minorHAnsi" w:cstheme="minorHAnsi"/>
        </w:rPr>
        <w:t xml:space="preserve"> </w:t>
      </w:r>
      <w:r w:rsidRPr="001F34C1">
        <w:rPr>
          <w:rFonts w:asciiTheme="minorHAnsi" w:hAnsiTheme="minorHAnsi" w:cstheme="minorHAnsi"/>
        </w:rPr>
        <w:t>are issued with a complete set of document references.</w:t>
      </w:r>
    </w:p>
    <w:p w14:paraId="4EF44281" w14:textId="77777777" w:rsidR="00FD1BA0" w:rsidRPr="001F34C1" w:rsidRDefault="00FD1BA0" w:rsidP="001F34C1">
      <w:pPr>
        <w:autoSpaceDE w:val="0"/>
        <w:autoSpaceDN w:val="0"/>
        <w:adjustRightInd w:val="0"/>
        <w:spacing w:after="0" w:line="240" w:lineRule="auto"/>
        <w:jc w:val="both"/>
        <w:rPr>
          <w:rFonts w:asciiTheme="minorHAnsi" w:hAnsiTheme="minorHAnsi" w:cstheme="minorHAnsi"/>
        </w:rPr>
      </w:pPr>
    </w:p>
    <w:p w14:paraId="46307398" w14:textId="77777777" w:rsidR="00306907" w:rsidRPr="00FD1BA0" w:rsidRDefault="00306907" w:rsidP="001F34C1">
      <w:pPr>
        <w:pStyle w:val="Heading2"/>
        <w:spacing w:before="0" w:line="240" w:lineRule="auto"/>
        <w:ind w:left="567" w:hanging="567"/>
        <w:rPr>
          <w:rFonts w:ascii="Calibri Light" w:hAnsi="Calibri Light" w:cs="Calibri Light"/>
          <w:szCs w:val="22"/>
        </w:rPr>
      </w:pPr>
      <w:bookmarkStart w:id="353" w:name="_Toc364069521"/>
      <w:bookmarkStart w:id="354" w:name="_Toc38040331"/>
      <w:r w:rsidRPr="00FD1BA0">
        <w:rPr>
          <w:rFonts w:ascii="Calibri Light" w:hAnsi="Calibri Light" w:cs="Calibri Light"/>
          <w:szCs w:val="22"/>
        </w:rPr>
        <w:t>Physical Record Requirements</w:t>
      </w:r>
      <w:bookmarkEnd w:id="353"/>
      <w:bookmarkEnd w:id="354"/>
    </w:p>
    <w:p w14:paraId="46307399" w14:textId="6522DE08"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Principal</w:t>
      </w:r>
      <w:r w:rsidRPr="001F34C1">
        <w:rPr>
          <w:rFonts w:asciiTheme="minorHAnsi" w:hAnsiTheme="minorHAnsi" w:cstheme="minorHAnsi"/>
        </w:rPr>
        <w:t>’s intention is to maximise electronic information exchange. However, to comply with local regulations or working practices, final delivery of both electronic and hardcopy (original signed) versions may be necessary. Paper or hardcopy is required for some legally binding agreements and for certificates carrying original signatures or marks that authenticate a document. These hardcopy formats shall be deemed to be the original native format.</w:t>
      </w:r>
    </w:p>
    <w:p w14:paraId="53601FEC" w14:textId="77777777" w:rsidR="00FD1BA0" w:rsidRDefault="00FD1BA0" w:rsidP="001F34C1">
      <w:pPr>
        <w:spacing w:after="0" w:line="240" w:lineRule="auto"/>
        <w:jc w:val="both"/>
        <w:rPr>
          <w:rFonts w:asciiTheme="minorHAnsi" w:hAnsiTheme="minorHAnsi" w:cstheme="minorHAnsi"/>
        </w:rPr>
      </w:pPr>
    </w:p>
    <w:p w14:paraId="4630739A" w14:textId="248D14B5"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ensure that hardcopy and electronic renditions of the same document are identical at time of handover to the </w:t>
      </w:r>
      <w:r w:rsidR="00B532E2" w:rsidRPr="001F34C1">
        <w:rPr>
          <w:rFonts w:asciiTheme="minorHAnsi" w:hAnsiTheme="minorHAnsi" w:cstheme="minorHAnsi"/>
        </w:rPr>
        <w:t>Principal</w:t>
      </w:r>
      <w:r w:rsidRPr="001F34C1">
        <w:rPr>
          <w:rFonts w:asciiTheme="minorHAnsi" w:hAnsiTheme="minorHAnsi" w:cstheme="minorHAnsi"/>
        </w:rPr>
        <w:t>.</w:t>
      </w:r>
    </w:p>
    <w:p w14:paraId="4630739B" w14:textId="0E5D8740" w:rsidR="00306907" w:rsidRPr="001F34C1" w:rsidRDefault="00306907" w:rsidP="001F34C1">
      <w:pPr>
        <w:spacing w:after="0" w:line="240" w:lineRule="auto"/>
        <w:jc w:val="both"/>
        <w:rPr>
          <w:rFonts w:asciiTheme="minorHAnsi" w:hAnsiTheme="minorHAnsi" w:cstheme="minorHAnsi"/>
        </w:rPr>
      </w:pPr>
      <w:r w:rsidRPr="001F34C1">
        <w:rPr>
          <w:rFonts w:asciiTheme="minorHAnsi" w:hAnsiTheme="minorHAnsi" w:cstheme="minorHAnsi"/>
        </w:rPr>
        <w:lastRenderedPageBreak/>
        <w:t xml:space="preserve">The </w:t>
      </w:r>
      <w:r w:rsidR="00B532E2" w:rsidRPr="001F34C1">
        <w:rPr>
          <w:rFonts w:asciiTheme="minorHAnsi" w:hAnsiTheme="minorHAnsi" w:cstheme="minorHAnsi"/>
        </w:rPr>
        <w:t>Contractor</w:t>
      </w:r>
      <w:r w:rsidRPr="001F34C1">
        <w:rPr>
          <w:rFonts w:asciiTheme="minorHAnsi" w:hAnsiTheme="minorHAnsi" w:cstheme="minorHAnsi"/>
        </w:rPr>
        <w:t xml:space="preserve"> shall be responsible for maintaining and handing over all physical records (media files, X-rays, core samples, etc.) produced during the execution of the works as required by </w:t>
      </w:r>
      <w:r w:rsidR="00B532E2" w:rsidRPr="001F34C1">
        <w:rPr>
          <w:rFonts w:asciiTheme="minorHAnsi" w:hAnsiTheme="minorHAnsi" w:cstheme="minorHAnsi"/>
        </w:rPr>
        <w:t>Principal</w:t>
      </w:r>
      <w:r w:rsidRPr="001F34C1">
        <w:rPr>
          <w:rFonts w:asciiTheme="minorHAnsi" w:hAnsiTheme="minorHAnsi" w:cstheme="minorHAnsi"/>
        </w:rPr>
        <w:t>.</w:t>
      </w:r>
    </w:p>
    <w:p w14:paraId="4630739D" w14:textId="184FB5E6" w:rsidR="00306907" w:rsidRPr="001F34C1" w:rsidRDefault="00306907" w:rsidP="001F34C1">
      <w:pPr>
        <w:spacing w:after="0" w:line="240" w:lineRule="auto"/>
        <w:rPr>
          <w:rFonts w:asciiTheme="minorHAnsi" w:hAnsiTheme="minorHAnsi" w:cstheme="minorHAnsi"/>
          <w:b/>
          <w:bCs/>
          <w:color w:val="000000"/>
        </w:rPr>
      </w:pPr>
    </w:p>
    <w:p w14:paraId="4630739E" w14:textId="51097334" w:rsidR="00306907" w:rsidRPr="00FD1BA0" w:rsidRDefault="00157FF8" w:rsidP="001F34C1">
      <w:pPr>
        <w:pStyle w:val="Heading1"/>
        <w:spacing w:before="0" w:line="240" w:lineRule="auto"/>
        <w:ind w:left="431" w:hanging="431"/>
        <w:rPr>
          <w:rFonts w:ascii="Calibri Light" w:hAnsi="Calibri Light" w:cs="Calibri Light"/>
          <w:color w:val="auto"/>
          <w:sz w:val="22"/>
          <w:szCs w:val="22"/>
        </w:rPr>
      </w:pPr>
      <w:bookmarkStart w:id="355" w:name="_Toc38040332"/>
      <w:r w:rsidRPr="00FD1BA0">
        <w:rPr>
          <w:rFonts w:ascii="Calibri Light" w:hAnsi="Calibri Light" w:cs="Calibri Light"/>
          <w:color w:val="auto"/>
          <w:sz w:val="22"/>
          <w:szCs w:val="22"/>
        </w:rPr>
        <w:t>Bibliography</w:t>
      </w:r>
      <w:bookmarkEnd w:id="355"/>
    </w:p>
    <w:p w14:paraId="4630739F" w14:textId="77777777" w:rsidR="00306907" w:rsidRPr="001F34C1" w:rsidRDefault="00306907" w:rsidP="001F34C1">
      <w:pPr>
        <w:pStyle w:val="ListParagraph"/>
        <w:numPr>
          <w:ilvl w:val="0"/>
          <w:numId w:val="30"/>
        </w:numPr>
        <w:spacing w:after="0" w:line="240" w:lineRule="auto"/>
        <w:rPr>
          <w:rFonts w:asciiTheme="minorHAnsi" w:hAnsiTheme="minorHAnsi" w:cstheme="minorHAnsi"/>
        </w:rPr>
      </w:pPr>
      <w:r w:rsidRPr="001F34C1">
        <w:rPr>
          <w:rFonts w:asciiTheme="minorHAnsi" w:hAnsiTheme="minorHAnsi" w:cstheme="minorHAnsi"/>
        </w:rPr>
        <w:t>EPISTLE Process Industry Data Handover Guide Part 1 and Part 2</w:t>
      </w:r>
    </w:p>
    <w:p w14:paraId="463073A0" w14:textId="77777777" w:rsidR="00306907" w:rsidRPr="001F34C1" w:rsidRDefault="00306907" w:rsidP="001F34C1">
      <w:pPr>
        <w:pStyle w:val="ListParagraph"/>
        <w:numPr>
          <w:ilvl w:val="0"/>
          <w:numId w:val="30"/>
        </w:numPr>
        <w:spacing w:after="0" w:line="240" w:lineRule="auto"/>
        <w:rPr>
          <w:rFonts w:asciiTheme="minorHAnsi" w:hAnsiTheme="minorHAnsi" w:cstheme="minorHAnsi"/>
        </w:rPr>
      </w:pPr>
      <w:r w:rsidRPr="001F34C1">
        <w:rPr>
          <w:rFonts w:asciiTheme="minorHAnsi" w:hAnsiTheme="minorHAnsi" w:cstheme="minorHAnsi"/>
        </w:rPr>
        <w:t>NIST Capital Facilities Information Handover Guide, Part 1</w:t>
      </w:r>
    </w:p>
    <w:p w14:paraId="463073A1" w14:textId="77777777" w:rsidR="00306907" w:rsidRPr="001F34C1" w:rsidRDefault="00306907" w:rsidP="001F34C1">
      <w:pPr>
        <w:pStyle w:val="ListParagraph"/>
        <w:numPr>
          <w:ilvl w:val="0"/>
          <w:numId w:val="30"/>
        </w:numPr>
        <w:spacing w:after="0" w:line="240" w:lineRule="auto"/>
        <w:rPr>
          <w:rFonts w:asciiTheme="minorHAnsi" w:hAnsiTheme="minorHAnsi" w:cstheme="minorHAnsi"/>
        </w:rPr>
      </w:pPr>
      <w:r w:rsidRPr="001F34C1">
        <w:rPr>
          <w:rFonts w:asciiTheme="minorHAnsi" w:hAnsiTheme="minorHAnsi" w:cstheme="minorHAnsi"/>
        </w:rPr>
        <w:t>Shell EIS Hand Over Specification</w:t>
      </w:r>
    </w:p>
    <w:p w14:paraId="463073A2" w14:textId="77777777" w:rsidR="00306907" w:rsidRPr="001F34C1" w:rsidRDefault="00306907" w:rsidP="001F34C1">
      <w:pPr>
        <w:pStyle w:val="ListParagraph"/>
        <w:numPr>
          <w:ilvl w:val="0"/>
          <w:numId w:val="30"/>
        </w:numPr>
        <w:spacing w:after="0" w:line="240" w:lineRule="auto"/>
        <w:rPr>
          <w:rFonts w:asciiTheme="minorHAnsi" w:hAnsiTheme="minorHAnsi" w:cstheme="minorHAnsi"/>
        </w:rPr>
      </w:pPr>
      <w:r w:rsidRPr="001F34C1">
        <w:rPr>
          <w:rFonts w:asciiTheme="minorHAnsi" w:hAnsiTheme="minorHAnsi" w:cstheme="minorHAnsi"/>
        </w:rPr>
        <w:t>CEN ORCHID Roadmap Standardising Information Across the Plant Engineering Supply Chain - Part 1: Direction and Framework</w:t>
      </w:r>
    </w:p>
    <w:p w14:paraId="463073A3" w14:textId="77777777" w:rsidR="00306907" w:rsidRPr="001F34C1" w:rsidRDefault="00306907" w:rsidP="001F34C1">
      <w:pPr>
        <w:pStyle w:val="ListParagraph"/>
        <w:numPr>
          <w:ilvl w:val="0"/>
          <w:numId w:val="30"/>
        </w:numPr>
        <w:spacing w:after="0" w:line="240" w:lineRule="auto"/>
        <w:rPr>
          <w:rFonts w:asciiTheme="minorHAnsi" w:hAnsiTheme="minorHAnsi" w:cstheme="minorHAnsi"/>
        </w:rPr>
      </w:pPr>
      <w:r w:rsidRPr="001F34C1">
        <w:rPr>
          <w:rFonts w:asciiTheme="minorHAnsi" w:hAnsiTheme="minorHAnsi" w:cstheme="minorHAnsi"/>
        </w:rPr>
        <w:t>PISTEP Process Plant Engineering Activity Model</w:t>
      </w:r>
    </w:p>
    <w:p w14:paraId="463073A4" w14:textId="42FFF243" w:rsidR="00306907" w:rsidRPr="001F34C1" w:rsidRDefault="00306907" w:rsidP="001F34C1">
      <w:pPr>
        <w:pStyle w:val="ListParagraph"/>
        <w:numPr>
          <w:ilvl w:val="0"/>
          <w:numId w:val="30"/>
        </w:numPr>
        <w:spacing w:after="0" w:line="240" w:lineRule="auto"/>
        <w:rPr>
          <w:rFonts w:asciiTheme="minorHAnsi" w:hAnsiTheme="minorHAnsi" w:cstheme="minorHAnsi"/>
        </w:rPr>
      </w:pPr>
      <w:r w:rsidRPr="001F34C1">
        <w:rPr>
          <w:rFonts w:asciiTheme="minorHAnsi" w:hAnsiTheme="minorHAnsi" w:cstheme="minorHAnsi"/>
        </w:rPr>
        <w:t>EPRI New Nuclear Power Plant Information Handover Guide</w:t>
      </w:r>
    </w:p>
    <w:p w14:paraId="6FFDDAC4" w14:textId="65667AE0" w:rsidR="00F91A42" w:rsidRPr="001F34C1" w:rsidRDefault="00F91A42" w:rsidP="001F34C1">
      <w:pPr>
        <w:spacing w:after="0" w:line="240" w:lineRule="auto"/>
        <w:rPr>
          <w:rFonts w:asciiTheme="minorHAnsi" w:hAnsiTheme="minorHAnsi" w:cstheme="minorHAnsi"/>
        </w:rPr>
      </w:pPr>
    </w:p>
    <w:p w14:paraId="463073A6" w14:textId="77777777" w:rsidR="00165BF6" w:rsidRPr="001F34C1" w:rsidRDefault="00165BF6" w:rsidP="001F34C1">
      <w:pPr>
        <w:spacing w:after="0" w:line="240" w:lineRule="auto"/>
        <w:rPr>
          <w:rFonts w:asciiTheme="minorHAnsi" w:hAnsiTheme="minorHAnsi" w:cstheme="minorHAnsi"/>
        </w:rPr>
      </w:pPr>
    </w:p>
    <w:p w14:paraId="463073B4" w14:textId="43971C0C" w:rsidR="00306907" w:rsidRPr="00FD1BA0" w:rsidRDefault="0014152E" w:rsidP="001F34C1">
      <w:pPr>
        <w:pStyle w:val="ANNEX"/>
        <w:numPr>
          <w:ilvl w:val="0"/>
          <w:numId w:val="5"/>
        </w:numPr>
        <w:spacing w:before="0" w:after="0" w:line="240" w:lineRule="auto"/>
        <w:ind w:left="0" w:firstLine="0"/>
        <w:jc w:val="left"/>
        <w:rPr>
          <w:rFonts w:ascii="Calibri Light" w:hAnsi="Calibri Light" w:cs="Calibri Light"/>
          <w:b/>
          <w:sz w:val="24"/>
          <w:szCs w:val="24"/>
        </w:rPr>
      </w:pPr>
      <w:bookmarkStart w:id="356" w:name="_Toc11758234"/>
      <w:bookmarkStart w:id="357" w:name="_Toc11758429"/>
      <w:bookmarkStart w:id="358" w:name="_Toc11931572"/>
      <w:bookmarkStart w:id="359" w:name="_Toc11935020"/>
      <w:bookmarkStart w:id="360" w:name="_Toc364069529"/>
      <w:bookmarkEnd w:id="356"/>
      <w:bookmarkEnd w:id="357"/>
      <w:bookmarkEnd w:id="358"/>
      <w:bookmarkEnd w:id="359"/>
      <w:r w:rsidRPr="001F34C1">
        <w:rPr>
          <w:rFonts w:asciiTheme="minorHAnsi" w:hAnsiTheme="minorHAnsi" w:cstheme="minorHAnsi"/>
          <w:b/>
          <w:sz w:val="22"/>
          <w:szCs w:val="22"/>
        </w:rPr>
        <w:lastRenderedPageBreak/>
        <w:t xml:space="preserve"> </w:t>
      </w:r>
      <w:r w:rsidR="00FD1BA0">
        <w:rPr>
          <w:rFonts w:asciiTheme="minorHAnsi" w:hAnsiTheme="minorHAnsi" w:cstheme="minorHAnsi"/>
          <w:b/>
          <w:sz w:val="22"/>
          <w:szCs w:val="22"/>
        </w:rPr>
        <w:t xml:space="preserve"> </w:t>
      </w:r>
      <w:bookmarkStart w:id="361" w:name="_Toc38040333"/>
      <w:r w:rsidR="00FD1BA0">
        <w:rPr>
          <w:rFonts w:asciiTheme="minorHAnsi" w:hAnsiTheme="minorHAnsi" w:cstheme="minorHAnsi"/>
          <w:b/>
          <w:sz w:val="22"/>
          <w:szCs w:val="22"/>
        </w:rPr>
        <w:t>-</w:t>
      </w:r>
      <w:r w:rsidR="00306907" w:rsidRPr="00FD1BA0">
        <w:rPr>
          <w:rFonts w:ascii="Calibri Light" w:hAnsi="Calibri Light" w:cs="Calibri Light"/>
          <w:b/>
          <w:sz w:val="24"/>
          <w:szCs w:val="24"/>
        </w:rPr>
        <w:t>Information Specification</w:t>
      </w:r>
      <w:bookmarkEnd w:id="360"/>
      <w:bookmarkEnd w:id="361"/>
    </w:p>
    <w:p w14:paraId="43CB9343" w14:textId="77777777" w:rsidR="00FD1BA0" w:rsidRPr="00FD1BA0" w:rsidRDefault="00FD1BA0" w:rsidP="005C4610">
      <w:pPr>
        <w:spacing w:after="0" w:line="240" w:lineRule="auto"/>
        <w:rPr>
          <w:lang w:eastAsia="ja-JP"/>
        </w:rPr>
      </w:pPr>
    </w:p>
    <w:p w14:paraId="463073B5" w14:textId="77777777" w:rsidR="00306907" w:rsidRPr="00FD1BA0" w:rsidRDefault="00306907" w:rsidP="001F34C1">
      <w:pPr>
        <w:pStyle w:val="a2"/>
        <w:numPr>
          <w:ilvl w:val="1"/>
          <w:numId w:val="5"/>
        </w:numPr>
        <w:tabs>
          <w:tab w:val="clear" w:pos="-3468"/>
          <w:tab w:val="num" w:pos="360"/>
        </w:tabs>
        <w:spacing w:before="0" w:after="0" w:line="240" w:lineRule="auto"/>
        <w:ind w:left="0"/>
        <w:rPr>
          <w:rFonts w:ascii="Calibri Light" w:hAnsi="Calibri Light" w:cs="Calibri Light"/>
          <w:sz w:val="22"/>
          <w:szCs w:val="22"/>
        </w:rPr>
      </w:pPr>
      <w:bookmarkStart w:id="362" w:name="_Toc364069530"/>
      <w:bookmarkStart w:id="363" w:name="_Toc38040334"/>
      <w:r w:rsidRPr="00FD1BA0">
        <w:rPr>
          <w:rFonts w:ascii="Calibri Light" w:hAnsi="Calibri Light" w:cs="Calibri Light"/>
          <w:sz w:val="22"/>
          <w:szCs w:val="22"/>
        </w:rPr>
        <w:t>General</w:t>
      </w:r>
      <w:bookmarkEnd w:id="362"/>
      <w:bookmarkEnd w:id="363"/>
    </w:p>
    <w:p w14:paraId="463073B7" w14:textId="0456F559" w:rsidR="00306907" w:rsidRPr="001F34C1" w:rsidRDefault="00306907" w:rsidP="001F34C1">
      <w:pPr>
        <w:autoSpaceDE w:val="0"/>
        <w:autoSpaceDN w:val="0"/>
        <w:adjustRightInd w:val="0"/>
        <w:spacing w:after="0" w:line="240" w:lineRule="auto"/>
        <w:jc w:val="both"/>
        <w:rPr>
          <w:rFonts w:asciiTheme="minorHAnsi" w:hAnsiTheme="minorHAnsi" w:cstheme="minorHAnsi"/>
        </w:rPr>
      </w:pPr>
      <w:r w:rsidRPr="001F34C1">
        <w:rPr>
          <w:rFonts w:asciiTheme="minorHAnsi" w:hAnsiTheme="minorHAnsi" w:cstheme="minorHAnsi"/>
        </w:rPr>
        <w:t xml:space="preserve">This Appendix contains a snapshot of the CFIHOS </w:t>
      </w:r>
      <w:r w:rsidR="1909C396" w:rsidRPr="001F34C1">
        <w:rPr>
          <w:rFonts w:asciiTheme="minorHAnsi" w:hAnsiTheme="minorHAnsi" w:cstheme="minorHAnsi"/>
        </w:rPr>
        <w:t xml:space="preserve">Entity </w:t>
      </w:r>
      <w:r w:rsidR="126BAD15" w:rsidRPr="001F34C1">
        <w:rPr>
          <w:rFonts w:asciiTheme="minorHAnsi" w:hAnsiTheme="minorHAnsi" w:cstheme="minorHAnsi"/>
        </w:rPr>
        <w:t>Objects, A</w:t>
      </w:r>
      <w:r w:rsidR="1909C396" w:rsidRPr="001F34C1">
        <w:rPr>
          <w:rFonts w:asciiTheme="minorHAnsi" w:hAnsiTheme="minorHAnsi" w:cstheme="minorHAnsi"/>
        </w:rPr>
        <w:t xml:space="preserve">ttributes and Relationships </w:t>
      </w:r>
      <w:r w:rsidR="00415E42" w:rsidRPr="001F34C1">
        <w:rPr>
          <w:rFonts w:asciiTheme="minorHAnsi" w:hAnsiTheme="minorHAnsi" w:cstheme="minorHAnsi"/>
        </w:rPr>
        <w:t xml:space="preserve">that form </w:t>
      </w:r>
      <w:r w:rsidR="00B532E2" w:rsidRPr="001F34C1">
        <w:rPr>
          <w:rFonts w:asciiTheme="minorHAnsi" w:hAnsiTheme="minorHAnsi" w:cstheme="minorHAnsi"/>
        </w:rPr>
        <w:t>Principal</w:t>
      </w:r>
      <w:r w:rsidR="1909C396" w:rsidRPr="001F34C1">
        <w:rPr>
          <w:rFonts w:asciiTheme="minorHAnsi" w:hAnsiTheme="minorHAnsi" w:cstheme="minorHAnsi"/>
        </w:rPr>
        <w:t>’s Standard Information Specification</w:t>
      </w:r>
      <w:r w:rsidR="0D04204F" w:rsidRPr="001F34C1">
        <w:rPr>
          <w:rFonts w:asciiTheme="minorHAnsi" w:hAnsiTheme="minorHAnsi" w:cstheme="minorHAnsi"/>
        </w:rPr>
        <w:t xml:space="preserve"> both in terms of a data model and in terms of a data dictiona</w:t>
      </w:r>
      <w:r w:rsidR="7D3CBE50" w:rsidRPr="001F34C1">
        <w:rPr>
          <w:rFonts w:asciiTheme="minorHAnsi" w:hAnsiTheme="minorHAnsi" w:cstheme="minorHAnsi"/>
        </w:rPr>
        <w:t>r</w:t>
      </w:r>
      <w:r w:rsidR="0D04204F" w:rsidRPr="001F34C1">
        <w:rPr>
          <w:rFonts w:asciiTheme="minorHAnsi" w:hAnsiTheme="minorHAnsi" w:cstheme="minorHAnsi"/>
        </w:rPr>
        <w:t>y</w:t>
      </w:r>
      <w:r w:rsidR="00C14C80" w:rsidRPr="001F34C1">
        <w:rPr>
          <w:rFonts w:asciiTheme="minorHAnsi" w:hAnsiTheme="minorHAnsi" w:cstheme="minorHAnsi"/>
        </w:rPr>
        <w:t>.</w:t>
      </w:r>
      <w:r w:rsidR="005C4610">
        <w:rPr>
          <w:rFonts w:asciiTheme="minorHAnsi" w:hAnsiTheme="minorHAnsi" w:cstheme="minorHAnsi"/>
        </w:rPr>
        <w:t xml:space="preserve">  </w:t>
      </w:r>
      <w:r w:rsidRPr="001F34C1">
        <w:rPr>
          <w:rFonts w:asciiTheme="minorHAnsi" w:hAnsiTheme="minorHAnsi" w:cstheme="minorHAnsi"/>
        </w:rPr>
        <w:t xml:space="preserve">This Appendix does not define the scope for the </w:t>
      </w:r>
      <w:r w:rsidR="00B532E2" w:rsidRPr="001F34C1">
        <w:rPr>
          <w:rFonts w:asciiTheme="minorHAnsi" w:hAnsiTheme="minorHAnsi" w:cstheme="minorHAnsi"/>
        </w:rPr>
        <w:t>Contractor</w:t>
      </w:r>
      <w:r w:rsidRPr="001F34C1">
        <w:rPr>
          <w:rFonts w:asciiTheme="minorHAnsi" w:hAnsiTheme="minorHAnsi" w:cstheme="minorHAnsi"/>
        </w:rPr>
        <w:t xml:space="preserve"> but is included to provide </w:t>
      </w:r>
      <w:r w:rsidR="00B532E2" w:rsidRPr="001F34C1">
        <w:rPr>
          <w:rFonts w:asciiTheme="minorHAnsi" w:hAnsiTheme="minorHAnsi" w:cstheme="minorHAnsi"/>
        </w:rPr>
        <w:t>Contractor</w:t>
      </w:r>
      <w:r w:rsidRPr="001F34C1">
        <w:rPr>
          <w:rFonts w:asciiTheme="minorHAnsi" w:hAnsiTheme="minorHAnsi" w:cstheme="minorHAnsi"/>
        </w:rPr>
        <w:t xml:space="preserve"> with an overview of the information requirements to enable them to make decisions regarding how to support the </w:t>
      </w:r>
      <w:r w:rsidR="00B532E2" w:rsidRPr="001F34C1">
        <w:rPr>
          <w:rFonts w:asciiTheme="minorHAnsi" w:hAnsiTheme="minorHAnsi" w:cstheme="minorHAnsi"/>
        </w:rPr>
        <w:t>Principal</w:t>
      </w:r>
      <w:r w:rsidRPr="001F34C1">
        <w:rPr>
          <w:rFonts w:asciiTheme="minorHAnsi" w:hAnsiTheme="minorHAnsi" w:cstheme="minorHAnsi"/>
        </w:rPr>
        <w:t xml:space="preserve">. If no Project Contract Information Specification is provided, then the </w:t>
      </w:r>
      <w:r w:rsidR="00B532E2" w:rsidRPr="001F34C1">
        <w:rPr>
          <w:rFonts w:asciiTheme="minorHAnsi" w:hAnsiTheme="minorHAnsi" w:cstheme="minorHAnsi"/>
        </w:rPr>
        <w:t>Contractor</w:t>
      </w:r>
      <w:r w:rsidRPr="001F34C1">
        <w:rPr>
          <w:rFonts w:asciiTheme="minorHAnsi" w:hAnsiTheme="minorHAnsi" w:cstheme="minorHAnsi"/>
        </w:rPr>
        <w:t xml:space="preserve"> shall assume all fields are mandatory until advised by </w:t>
      </w:r>
      <w:r w:rsidR="00B532E2" w:rsidRPr="001F34C1">
        <w:rPr>
          <w:rFonts w:asciiTheme="minorHAnsi" w:hAnsiTheme="minorHAnsi" w:cstheme="minorHAnsi"/>
        </w:rPr>
        <w:t>Principal</w:t>
      </w:r>
      <w:r w:rsidRPr="001F34C1">
        <w:rPr>
          <w:rFonts w:asciiTheme="minorHAnsi" w:hAnsiTheme="minorHAnsi" w:cstheme="minorHAnsi"/>
        </w:rPr>
        <w:t>.</w:t>
      </w:r>
    </w:p>
    <w:p w14:paraId="463073B8" w14:textId="77777777" w:rsidR="00306907" w:rsidRPr="001F34C1" w:rsidRDefault="00306907" w:rsidP="001F34C1">
      <w:pPr>
        <w:autoSpaceDE w:val="0"/>
        <w:autoSpaceDN w:val="0"/>
        <w:adjustRightInd w:val="0"/>
        <w:spacing w:after="0" w:line="240" w:lineRule="auto"/>
        <w:rPr>
          <w:rFonts w:asciiTheme="minorHAnsi" w:hAnsiTheme="minorHAnsi" w:cstheme="minorHAnsi"/>
        </w:rPr>
      </w:pPr>
    </w:p>
    <w:p w14:paraId="66DC1A07" w14:textId="5BE9AD84" w:rsidR="56CC7CA1" w:rsidRPr="005C4610" w:rsidRDefault="56CC7CA1" w:rsidP="001F34C1">
      <w:pPr>
        <w:pStyle w:val="a2"/>
        <w:numPr>
          <w:ilvl w:val="1"/>
          <w:numId w:val="5"/>
        </w:numPr>
        <w:spacing w:before="0" w:after="0" w:line="240" w:lineRule="auto"/>
        <w:ind w:left="0"/>
        <w:rPr>
          <w:rFonts w:ascii="Calibri Light" w:hAnsi="Calibri Light" w:cs="Calibri Light"/>
          <w:sz w:val="22"/>
          <w:szCs w:val="22"/>
        </w:rPr>
      </w:pPr>
      <w:bookmarkStart w:id="364" w:name="_Toc7707958"/>
      <w:bookmarkStart w:id="365" w:name="_Toc38040335"/>
      <w:bookmarkEnd w:id="364"/>
      <w:r w:rsidRPr="005C4610">
        <w:rPr>
          <w:rFonts w:ascii="Calibri Light" w:hAnsi="Calibri Light" w:cs="Calibri Light"/>
          <w:sz w:val="22"/>
          <w:szCs w:val="22"/>
        </w:rPr>
        <w:t>Data model</w:t>
      </w:r>
      <w:bookmarkEnd w:id="365"/>
    </w:p>
    <w:p w14:paraId="46B99074" w14:textId="77777777" w:rsidR="005C4610" w:rsidRDefault="005C4610" w:rsidP="001F34C1">
      <w:pPr>
        <w:spacing w:after="0" w:line="240" w:lineRule="auto"/>
        <w:rPr>
          <w:rFonts w:asciiTheme="minorHAnsi" w:hAnsiTheme="minorHAnsi" w:cstheme="minorHAnsi"/>
          <w:b/>
        </w:rPr>
      </w:pPr>
    </w:p>
    <w:p w14:paraId="7E98EDA2" w14:textId="280AF083" w:rsidR="56CC7CA1" w:rsidRPr="005C4610" w:rsidRDefault="56CC7CA1" w:rsidP="001F34C1">
      <w:pPr>
        <w:spacing w:after="0" w:line="240" w:lineRule="auto"/>
        <w:rPr>
          <w:rFonts w:ascii="Calibri Light" w:hAnsi="Calibri Light" w:cs="Calibri Light"/>
          <w:b/>
        </w:rPr>
      </w:pPr>
      <w:r w:rsidRPr="005C4610">
        <w:rPr>
          <w:rFonts w:ascii="Calibri Light" w:hAnsi="Calibri Light" w:cs="Calibri Light"/>
          <w:b/>
        </w:rPr>
        <w:t>A.2.1 H</w:t>
      </w:r>
      <w:r w:rsidR="01DA6751" w:rsidRPr="005C4610">
        <w:rPr>
          <w:rFonts w:ascii="Calibri Light" w:hAnsi="Calibri Light" w:cs="Calibri Light"/>
          <w:b/>
        </w:rPr>
        <w:t>ow to read the data model</w:t>
      </w:r>
    </w:p>
    <w:p w14:paraId="463073B9" w14:textId="6FFB7286" w:rsidR="00306907" w:rsidRDefault="00306907" w:rsidP="001F34C1">
      <w:pPr>
        <w:spacing w:after="0" w:line="240" w:lineRule="auto"/>
        <w:rPr>
          <w:rFonts w:asciiTheme="minorHAnsi" w:hAnsiTheme="minorHAnsi" w:cstheme="minorHAnsi"/>
        </w:rPr>
      </w:pPr>
      <w:r w:rsidRPr="001F34C1">
        <w:rPr>
          <w:rFonts w:asciiTheme="minorHAnsi" w:hAnsiTheme="minorHAnsi" w:cstheme="minorHAnsi"/>
        </w:rPr>
        <w:t>The</w:t>
      </w:r>
      <w:r w:rsidR="004B1FFF" w:rsidRPr="001F34C1">
        <w:rPr>
          <w:rFonts w:asciiTheme="minorHAnsi" w:hAnsiTheme="minorHAnsi" w:cstheme="minorHAnsi"/>
        </w:rPr>
        <w:t>re are different types of</w:t>
      </w:r>
      <w:r w:rsidRPr="001F34C1">
        <w:rPr>
          <w:rFonts w:asciiTheme="minorHAnsi" w:hAnsiTheme="minorHAnsi" w:cstheme="minorHAnsi"/>
        </w:rPr>
        <w:t xml:space="preserve"> </w:t>
      </w:r>
      <w:r w:rsidR="004B1FFF" w:rsidRPr="001F34C1">
        <w:rPr>
          <w:rFonts w:asciiTheme="minorHAnsi" w:hAnsiTheme="minorHAnsi" w:cstheme="minorHAnsi"/>
        </w:rPr>
        <w:t xml:space="preserve">object used in a </w:t>
      </w:r>
      <w:r w:rsidRPr="001F34C1">
        <w:rPr>
          <w:rFonts w:asciiTheme="minorHAnsi" w:hAnsiTheme="minorHAnsi" w:cstheme="minorHAnsi"/>
        </w:rPr>
        <w:t>data model:</w:t>
      </w:r>
    </w:p>
    <w:p w14:paraId="1C657179" w14:textId="77777777" w:rsidR="00FD1BA0" w:rsidRPr="001F34C1" w:rsidRDefault="00FD1BA0" w:rsidP="001F34C1">
      <w:pPr>
        <w:spacing w:after="0" w:line="240" w:lineRule="auto"/>
        <w:rPr>
          <w:rFonts w:asciiTheme="minorHAnsi" w:hAnsiTheme="minorHAnsi" w:cstheme="minorHAnsi"/>
        </w:rPr>
      </w:pPr>
    </w:p>
    <w:p w14:paraId="2ACBA678" w14:textId="38942C8C" w:rsidR="00C14C80" w:rsidRPr="001F34C1" w:rsidRDefault="00C14C80" w:rsidP="001F34C1">
      <w:pPr>
        <w:spacing w:after="0" w:line="240" w:lineRule="auto"/>
        <w:jc w:val="both"/>
        <w:rPr>
          <w:rFonts w:asciiTheme="minorHAnsi" w:hAnsiTheme="minorHAnsi" w:cstheme="minorHAnsi"/>
        </w:rPr>
      </w:pPr>
      <w:r w:rsidRPr="001F34C1">
        <w:rPr>
          <w:rFonts w:asciiTheme="minorHAnsi" w:hAnsiTheme="minorHAnsi" w:cstheme="minorHAnsi"/>
          <w:noProof/>
          <w:lang w:val="en-US"/>
        </w:rPr>
        <mc:AlternateContent>
          <mc:Choice Requires="wps">
            <w:drawing>
              <wp:anchor distT="0" distB="0" distL="114300" distR="114300" simplePos="0" relativeHeight="251651072" behindDoc="0" locked="0" layoutInCell="1" allowOverlap="1" wp14:anchorId="39A8452D" wp14:editId="588FD7ED">
                <wp:simplePos x="0" y="0"/>
                <wp:positionH relativeFrom="column">
                  <wp:posOffset>29845</wp:posOffset>
                </wp:positionH>
                <wp:positionV relativeFrom="paragraph">
                  <wp:posOffset>29845</wp:posOffset>
                </wp:positionV>
                <wp:extent cx="1196340" cy="419100"/>
                <wp:effectExtent l="0" t="0" r="22860" b="19050"/>
                <wp:wrapThrough wrapText="bothSides">
                  <wp:wrapPolygon edited="0">
                    <wp:start x="0" y="0"/>
                    <wp:lineTo x="0" y="21600"/>
                    <wp:lineTo x="21669" y="21600"/>
                    <wp:lineTo x="2166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196340" cy="419100"/>
                        </a:xfrm>
                        <a:prstGeom prst="rect">
                          <a:avLst/>
                        </a:prstGeom>
                        <a:solidFill>
                          <a:srgbClr val="BEFCE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E2ECBBB" w14:textId="5A83C896" w:rsidR="00CC7207" w:rsidRPr="00907DB6" w:rsidRDefault="00CC7207" w:rsidP="00907DB6">
                            <w:pPr>
                              <w:jc w:val="center"/>
                              <w:rPr>
                                <w:color w:val="000000" w:themeColor="text1"/>
                              </w:rPr>
                            </w:pPr>
                            <w:r w:rsidRPr="00907DB6">
                              <w:rPr>
                                <w:color w:val="000000" w:themeColor="text1"/>
                              </w:rPr>
                              <w:t>ISO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452D" id="Rectangle 2" o:spid="_x0000_s1026" style="position:absolute;left:0;text-align:left;margin-left:2.35pt;margin-top:2.35pt;width:94.2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" fillcolor="#befce0" strokecolor="#243f60 [1604]" strokeweight=".5pt">
                <v:textbox>
                  <w:txbxContent>
                    <w:p w14:paraId="3E2ECBBB" w14:textId="5A83C896" w:rsidR="00CC7207" w:rsidRPr="00907DB6" w:rsidRDefault="00CC7207" w:rsidP="00907DB6">
                      <w:pPr>
                        <w:jc w:val="center"/>
                        <w:rPr>
                          <w:color w:val="000000" w:themeColor="text1"/>
                        </w:rPr>
                      </w:pPr>
                      <w:r w:rsidRPr="00907DB6">
                        <w:rPr>
                          <w:color w:val="000000" w:themeColor="text1"/>
                        </w:rPr>
                        <w:t>ISO CURRENCY</w:t>
                      </w:r>
                    </w:p>
                  </w:txbxContent>
                </v:textbox>
                <w10:wrap type="through"/>
              </v:rect>
            </w:pict>
          </mc:Fallback>
        </mc:AlternateContent>
      </w:r>
      <w:r w:rsidR="005E4EAB" w:rsidRPr="001F34C1">
        <w:rPr>
          <w:rFonts w:asciiTheme="minorHAnsi" w:hAnsiTheme="minorHAnsi" w:cstheme="minorHAnsi"/>
        </w:rPr>
        <w:t xml:space="preserve">The </w:t>
      </w:r>
      <w:r w:rsidR="005C4610">
        <w:rPr>
          <w:rFonts w:asciiTheme="minorHAnsi" w:hAnsiTheme="minorHAnsi" w:cstheme="minorHAnsi"/>
        </w:rPr>
        <w:t>first type</w:t>
      </w:r>
      <w:r w:rsidR="005E4EAB" w:rsidRPr="001F34C1">
        <w:rPr>
          <w:rFonts w:asciiTheme="minorHAnsi" w:hAnsiTheme="minorHAnsi" w:cstheme="minorHAnsi"/>
        </w:rPr>
        <w:t xml:space="preserve"> is a</w:t>
      </w:r>
      <w:r w:rsidR="00FE747D" w:rsidRPr="001F34C1">
        <w:rPr>
          <w:rFonts w:asciiTheme="minorHAnsi" w:hAnsiTheme="minorHAnsi" w:cstheme="minorHAnsi"/>
        </w:rPr>
        <w:t>n entity</w:t>
      </w:r>
      <w:r w:rsidR="004B1FFF" w:rsidRPr="001F34C1">
        <w:rPr>
          <w:rFonts w:asciiTheme="minorHAnsi" w:hAnsiTheme="minorHAnsi" w:cstheme="minorHAnsi"/>
        </w:rPr>
        <w:t>. It is</w:t>
      </w:r>
      <w:r w:rsidR="00FE747D" w:rsidRPr="001F34C1">
        <w:rPr>
          <w:rFonts w:asciiTheme="minorHAnsi" w:hAnsiTheme="minorHAnsi" w:cstheme="minorHAnsi"/>
        </w:rPr>
        <w:t xml:space="preserve"> represented by a rectangle either with its name in it or the name </w:t>
      </w:r>
      <w:r w:rsidR="004B1FFF" w:rsidRPr="001F34C1">
        <w:rPr>
          <w:rFonts w:asciiTheme="minorHAnsi" w:hAnsiTheme="minorHAnsi" w:cstheme="minorHAnsi"/>
        </w:rPr>
        <w:t>above it</w:t>
      </w:r>
      <w:r w:rsidR="00FE747D" w:rsidRPr="001F34C1">
        <w:rPr>
          <w:rFonts w:asciiTheme="minorHAnsi" w:hAnsiTheme="minorHAnsi" w:cstheme="minorHAnsi"/>
        </w:rPr>
        <w:t>. An entity is like a table of data.</w:t>
      </w:r>
    </w:p>
    <w:p w14:paraId="2C9F3B36" w14:textId="472F0654" w:rsidR="004B1FFF" w:rsidRDefault="004B1FFF" w:rsidP="001F34C1">
      <w:pPr>
        <w:spacing w:after="0" w:line="240" w:lineRule="auto"/>
        <w:rPr>
          <w:rFonts w:asciiTheme="minorHAnsi" w:hAnsiTheme="minorHAnsi" w:cstheme="minorHAnsi"/>
        </w:rPr>
      </w:pPr>
    </w:p>
    <w:p w14:paraId="72128E18" w14:textId="77777777" w:rsidR="00FD1BA0" w:rsidRPr="001F34C1" w:rsidRDefault="00FD1BA0" w:rsidP="001F34C1">
      <w:pPr>
        <w:spacing w:after="0" w:line="240" w:lineRule="auto"/>
        <w:rPr>
          <w:rFonts w:asciiTheme="minorHAnsi" w:hAnsiTheme="minorHAnsi" w:cstheme="minorHAnsi"/>
        </w:rPr>
      </w:pPr>
    </w:p>
    <w:p w14:paraId="61BE2395" w14:textId="296CC5C6" w:rsidR="00C14C80" w:rsidRDefault="000B5DE0" w:rsidP="001F34C1">
      <w:pPr>
        <w:spacing w:after="0" w:line="240" w:lineRule="auto"/>
        <w:jc w:val="both"/>
        <w:rPr>
          <w:rFonts w:asciiTheme="minorHAnsi" w:hAnsiTheme="minorHAnsi" w:cstheme="minorHAnsi"/>
        </w:rPr>
      </w:pPr>
      <w:r w:rsidRPr="001F34C1">
        <w:rPr>
          <w:rFonts w:asciiTheme="minorHAnsi" w:hAnsiTheme="minorHAnsi" w:cstheme="minorHAnsi"/>
          <w:noProof/>
          <w:lang w:val="en-US"/>
        </w:rPr>
        <w:drawing>
          <wp:anchor distT="0" distB="0" distL="114300" distR="114300" simplePos="0" relativeHeight="251658240" behindDoc="0" locked="0" layoutInCell="1" allowOverlap="1" wp14:anchorId="4E95B9E3" wp14:editId="215B8D52">
            <wp:simplePos x="0" y="0"/>
            <wp:positionH relativeFrom="column">
              <wp:posOffset>-635</wp:posOffset>
            </wp:positionH>
            <wp:positionV relativeFrom="paragraph">
              <wp:posOffset>-1270</wp:posOffset>
            </wp:positionV>
            <wp:extent cx="1104900" cy="685959"/>
            <wp:effectExtent l="0" t="0" r="0" b="0"/>
            <wp:wrapThrough wrapText="bothSides">
              <wp:wrapPolygon edited="0">
                <wp:start x="0" y="0"/>
                <wp:lineTo x="0" y="21000"/>
                <wp:lineTo x="21228" y="21000"/>
                <wp:lineTo x="212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04900" cy="685959"/>
                    </a:xfrm>
                    <a:prstGeom prst="rect">
                      <a:avLst/>
                    </a:prstGeom>
                  </pic:spPr>
                </pic:pic>
              </a:graphicData>
            </a:graphic>
            <wp14:sizeRelH relativeFrom="page">
              <wp14:pctWidth>0</wp14:pctWidth>
            </wp14:sizeRelH>
            <wp14:sizeRelV relativeFrom="page">
              <wp14:pctHeight>0</wp14:pctHeight>
            </wp14:sizeRelV>
          </wp:anchor>
        </w:drawing>
      </w:r>
      <w:r w:rsidR="008302A1" w:rsidRPr="001F34C1">
        <w:rPr>
          <w:rFonts w:asciiTheme="minorHAnsi" w:hAnsiTheme="minorHAnsi" w:cstheme="minorHAnsi"/>
        </w:rPr>
        <w:t xml:space="preserve">The second type </w:t>
      </w:r>
      <w:r w:rsidR="004B1FFF" w:rsidRPr="001F34C1">
        <w:rPr>
          <w:rFonts w:asciiTheme="minorHAnsi" w:hAnsiTheme="minorHAnsi" w:cstheme="minorHAnsi"/>
        </w:rPr>
        <w:t>is</w:t>
      </w:r>
      <w:r w:rsidR="008302A1" w:rsidRPr="001F34C1">
        <w:rPr>
          <w:rFonts w:asciiTheme="minorHAnsi" w:hAnsiTheme="minorHAnsi" w:cstheme="minorHAnsi"/>
        </w:rPr>
        <w:t xml:space="preserve"> an attribute. An attribute above the line (here shown with a key symbol overlaid on the diamond) represents a primary key</w:t>
      </w:r>
      <w:r w:rsidR="005E4EAB" w:rsidRPr="001F34C1">
        <w:rPr>
          <w:rFonts w:asciiTheme="minorHAnsi" w:hAnsiTheme="minorHAnsi" w:cstheme="minorHAnsi"/>
        </w:rPr>
        <w:t xml:space="preserve"> – i.e. </w:t>
      </w:r>
      <w:r w:rsidR="004B1FFF" w:rsidRPr="001F34C1">
        <w:rPr>
          <w:rFonts w:asciiTheme="minorHAnsi" w:hAnsiTheme="minorHAnsi" w:cstheme="minorHAnsi"/>
        </w:rPr>
        <w:t>an</w:t>
      </w:r>
      <w:r w:rsidR="005E4EAB" w:rsidRPr="001F34C1">
        <w:rPr>
          <w:rFonts w:asciiTheme="minorHAnsi" w:hAnsiTheme="minorHAnsi" w:cstheme="minorHAnsi"/>
        </w:rPr>
        <w:t xml:space="preserve"> ISO currency code</w:t>
      </w:r>
      <w:r w:rsidR="004B1FFF" w:rsidRPr="001F34C1">
        <w:rPr>
          <w:rFonts w:asciiTheme="minorHAnsi" w:hAnsiTheme="minorHAnsi" w:cstheme="minorHAnsi"/>
        </w:rPr>
        <w:t xml:space="preserve"> uniquely identifies the ISO currency</w:t>
      </w:r>
      <w:r w:rsidR="005E4EAB" w:rsidRPr="001F34C1">
        <w:rPr>
          <w:rFonts w:asciiTheme="minorHAnsi" w:hAnsiTheme="minorHAnsi" w:cstheme="minorHAnsi"/>
        </w:rPr>
        <w:t xml:space="preserve">. Each ISO </w:t>
      </w:r>
      <w:r w:rsidR="004B1FFF" w:rsidRPr="001F34C1">
        <w:rPr>
          <w:rFonts w:asciiTheme="minorHAnsi" w:hAnsiTheme="minorHAnsi" w:cstheme="minorHAnsi"/>
        </w:rPr>
        <w:t>c</w:t>
      </w:r>
      <w:r w:rsidR="005E4EAB" w:rsidRPr="001F34C1">
        <w:rPr>
          <w:rFonts w:asciiTheme="minorHAnsi" w:hAnsiTheme="minorHAnsi" w:cstheme="minorHAnsi"/>
        </w:rPr>
        <w:t>urrency will also have an ISO Currency Name, but the code is the key.</w:t>
      </w:r>
    </w:p>
    <w:p w14:paraId="4C5D2253" w14:textId="4099A014" w:rsidR="00FD1BA0" w:rsidRDefault="00FD1BA0" w:rsidP="001F34C1">
      <w:pPr>
        <w:spacing w:after="0" w:line="240" w:lineRule="auto"/>
        <w:jc w:val="both"/>
        <w:rPr>
          <w:rFonts w:asciiTheme="minorHAnsi" w:hAnsiTheme="minorHAnsi" w:cstheme="minorHAnsi"/>
        </w:rPr>
      </w:pPr>
    </w:p>
    <w:p w14:paraId="6B635847" w14:textId="558BD0C8" w:rsidR="005E4EAB" w:rsidRPr="001F34C1" w:rsidRDefault="005C4610" w:rsidP="00FD1BA0">
      <w:pPr>
        <w:spacing w:after="0" w:line="240" w:lineRule="auto"/>
        <w:rPr>
          <w:rFonts w:asciiTheme="minorHAnsi" w:hAnsiTheme="minorHAnsi" w:cstheme="minorHAnsi"/>
        </w:rPr>
      </w:pPr>
      <w:r w:rsidRPr="001F34C1">
        <w:rPr>
          <w:rFonts w:asciiTheme="minorHAnsi" w:hAnsiTheme="minorHAnsi" w:cstheme="minorHAnsi"/>
          <w:noProof/>
          <w:lang w:val="en-US"/>
        </w:rPr>
        <w:drawing>
          <wp:anchor distT="0" distB="0" distL="114300" distR="114300" simplePos="0" relativeHeight="251668480" behindDoc="0" locked="0" layoutInCell="1" allowOverlap="1" wp14:anchorId="3FB1B12D" wp14:editId="70BF90BA">
            <wp:simplePos x="0" y="0"/>
            <wp:positionH relativeFrom="column">
              <wp:posOffset>-635</wp:posOffset>
            </wp:positionH>
            <wp:positionV relativeFrom="paragraph">
              <wp:posOffset>1270</wp:posOffset>
            </wp:positionV>
            <wp:extent cx="1473418" cy="777240"/>
            <wp:effectExtent l="19050" t="19050" r="12700" b="22860"/>
            <wp:wrapThrough wrapText="bothSides">
              <wp:wrapPolygon edited="0">
                <wp:start x="-279" y="-529"/>
                <wp:lineTo x="-279" y="21706"/>
                <wp:lineTo x="21507" y="21706"/>
                <wp:lineTo x="21507" y="-529"/>
                <wp:lineTo x="-279" y="-52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3418" cy="777240"/>
                    </a:xfrm>
                    <a:prstGeom prst="rect">
                      <a:avLst/>
                    </a:prstGeom>
                    <a:ln w="6350">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The third type </w:t>
      </w:r>
      <w:r w:rsidR="005E4EAB" w:rsidRPr="001F34C1">
        <w:rPr>
          <w:rFonts w:asciiTheme="minorHAnsi" w:hAnsiTheme="minorHAnsi" w:cstheme="minorHAnsi"/>
        </w:rPr>
        <w:t>is a relationship</w:t>
      </w:r>
      <w:r w:rsidR="00A72EDB" w:rsidRPr="001F34C1">
        <w:rPr>
          <w:rFonts w:asciiTheme="minorHAnsi" w:hAnsiTheme="minorHAnsi" w:cstheme="minorHAnsi"/>
        </w:rPr>
        <w:t>, or ‘foreign key constraint’</w:t>
      </w:r>
      <w:r w:rsidR="005E4EAB" w:rsidRPr="001F34C1">
        <w:rPr>
          <w:rFonts w:asciiTheme="minorHAnsi" w:hAnsiTheme="minorHAnsi" w:cstheme="minorHAnsi"/>
        </w:rPr>
        <w:t xml:space="preserve">. The lines between entities with the </w:t>
      </w:r>
      <w:r w:rsidR="00241CAF" w:rsidRPr="001F34C1">
        <w:rPr>
          <w:rFonts w:asciiTheme="minorHAnsi" w:hAnsiTheme="minorHAnsi" w:cstheme="minorHAnsi"/>
        </w:rPr>
        <w:t>different symbols represent the different variants there are to these relationships.</w:t>
      </w:r>
      <w:r w:rsidR="00435E84" w:rsidRPr="001F34C1">
        <w:rPr>
          <w:rFonts w:asciiTheme="minorHAnsi" w:hAnsiTheme="minorHAnsi" w:cstheme="minorHAnsi"/>
        </w:rPr>
        <w:t xml:space="preserve"> </w:t>
      </w:r>
      <w:r>
        <w:rPr>
          <w:rFonts w:asciiTheme="minorHAnsi" w:hAnsiTheme="minorHAnsi" w:cstheme="minorHAnsi"/>
        </w:rPr>
        <w:t xml:space="preserve"> </w:t>
      </w:r>
      <w:r w:rsidR="00435E84" w:rsidRPr="001F34C1">
        <w:rPr>
          <w:rFonts w:asciiTheme="minorHAnsi" w:hAnsiTheme="minorHAnsi" w:cstheme="minorHAnsi"/>
        </w:rPr>
        <w:t>The relationships include ‘one to one’, ‘one to many’ and ‘many to many’ but the exact relationship between the connected entities is described in words with a connecting phrase such as “qualifies the price of” or “is used by” or “contains allowed values for”</w:t>
      </w:r>
      <w:r>
        <w:rPr>
          <w:rFonts w:asciiTheme="minorHAnsi" w:hAnsiTheme="minorHAnsi" w:cstheme="minorHAnsi"/>
        </w:rPr>
        <w:t>. T</w:t>
      </w:r>
      <w:r w:rsidR="00A72EDB" w:rsidRPr="001F34C1">
        <w:rPr>
          <w:rFonts w:asciiTheme="minorHAnsi" w:hAnsiTheme="minorHAnsi" w:cstheme="minorHAnsi"/>
        </w:rPr>
        <w:t>his connecting phrase will be contextual depending on the entities involved.</w:t>
      </w:r>
    </w:p>
    <w:p w14:paraId="4102BC45" w14:textId="77777777" w:rsidR="005C4610" w:rsidRDefault="005C4610" w:rsidP="001F34C1">
      <w:pPr>
        <w:spacing w:after="0" w:line="240" w:lineRule="auto"/>
        <w:rPr>
          <w:rFonts w:asciiTheme="minorHAnsi" w:hAnsiTheme="minorHAnsi" w:cstheme="minorHAnsi"/>
        </w:rPr>
      </w:pPr>
    </w:p>
    <w:p w14:paraId="15E898FA" w14:textId="4B4213E9" w:rsidR="00A72EDB" w:rsidRPr="001F34C1" w:rsidRDefault="00A72EDB" w:rsidP="001F34C1">
      <w:pPr>
        <w:spacing w:after="0" w:line="240" w:lineRule="auto"/>
        <w:rPr>
          <w:rFonts w:asciiTheme="minorHAnsi" w:hAnsiTheme="minorHAnsi" w:cstheme="minorHAnsi"/>
        </w:rPr>
      </w:pPr>
      <w:r w:rsidRPr="001F34C1">
        <w:rPr>
          <w:rFonts w:asciiTheme="minorHAnsi" w:hAnsiTheme="minorHAnsi" w:cstheme="minorHAnsi"/>
        </w:rPr>
        <w:t>The variants of relationship</w:t>
      </w:r>
      <w:r w:rsidR="00F103BA" w:rsidRPr="001F34C1">
        <w:rPr>
          <w:rFonts w:asciiTheme="minorHAnsi" w:hAnsiTheme="minorHAnsi" w:cstheme="minorHAnsi"/>
        </w:rPr>
        <w:t xml:space="preserve"> differ from each other in other aspects: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72"/>
        <w:gridCol w:w="4190"/>
      </w:tblGrid>
      <w:tr w:rsidR="00825FE8" w:rsidRPr="001F34C1" w14:paraId="5C7C1D75" w14:textId="77777777" w:rsidTr="00907DB6">
        <w:tc>
          <w:tcPr>
            <w:tcW w:w="4531" w:type="dxa"/>
          </w:tcPr>
          <w:p w14:paraId="78E5F517" w14:textId="4BB5C1CB" w:rsidR="00825FE8" w:rsidRPr="001F34C1" w:rsidRDefault="00825FE8" w:rsidP="001F34C1">
            <w:pPr>
              <w:spacing w:after="0" w:line="240" w:lineRule="auto"/>
              <w:jc w:val="center"/>
              <w:rPr>
                <w:rFonts w:asciiTheme="minorHAnsi" w:hAnsiTheme="minorHAnsi" w:cstheme="minorHAnsi"/>
                <w:sz w:val="22"/>
                <w:szCs w:val="22"/>
              </w:rPr>
            </w:pPr>
            <w:r w:rsidRPr="001F34C1">
              <w:rPr>
                <w:rFonts w:asciiTheme="minorHAnsi" w:hAnsiTheme="minorHAnsi" w:cstheme="minorHAnsi"/>
                <w:noProof/>
                <w:sz w:val="22"/>
                <w:szCs w:val="22"/>
                <w:lang w:val="en-US"/>
              </w:rPr>
              <mc:AlternateContent>
                <mc:Choice Requires="wpg">
                  <w:drawing>
                    <wp:inline distT="0" distB="0" distL="0" distR="0" wp14:anchorId="2B6374DA" wp14:editId="4113495D">
                      <wp:extent cx="2956560" cy="579120"/>
                      <wp:effectExtent l="0" t="0" r="0" b="0"/>
                      <wp:docPr id="26" name="Group 5"/>
                      <wp:cNvGraphicFramePr/>
                      <a:graphic xmlns:a="http://schemas.openxmlformats.org/drawingml/2006/main">
                        <a:graphicData uri="http://schemas.microsoft.com/office/word/2010/wordprocessingGroup">
                          <wpg:wgp>
                            <wpg:cNvGrpSpPr/>
                            <wpg:grpSpPr>
                              <a:xfrm>
                                <a:off x="0" y="0"/>
                                <a:ext cx="2956560" cy="579120"/>
                                <a:chOff x="0" y="0"/>
                                <a:chExt cx="3917019" cy="629925"/>
                              </a:xfrm>
                            </wpg:grpSpPr>
                            <pic:pic xmlns:pic="http://schemas.openxmlformats.org/drawingml/2006/picture">
                              <pic:nvPicPr>
                                <pic:cNvPr id="27" name="Picture 27"/>
                                <pic:cNvPicPr>
                                  <a:picLocks noChangeAspect="1"/>
                                </pic:cNvPicPr>
                              </pic:nvPicPr>
                              <pic:blipFill>
                                <a:blip r:embed="rId13"/>
                                <a:stretch>
                                  <a:fillRect/>
                                </a:stretch>
                              </pic:blipFill>
                              <pic:spPr>
                                <a:xfrm>
                                  <a:off x="0" y="20272"/>
                                  <a:ext cx="3917019" cy="609653"/>
                                </a:xfrm>
                                <a:prstGeom prst="rect">
                                  <a:avLst/>
                                </a:prstGeom>
                              </pic:spPr>
                            </pic:pic>
                            <wps:wsp>
                              <wps:cNvPr id="28" name="Rectangle 28"/>
                              <wps:cNvSpPr/>
                              <wps:spPr>
                                <a:xfrm>
                                  <a:off x="1115996" y="20272"/>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474386"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466465" id="Group 5" o:spid="_x0000_s1026" style="width:232.8pt;height:45.6pt;mso-position-horizontal-relative:char;mso-position-vertical-relative:line" coordsize="39170,6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02;width:39170;height:6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">
                        <v:imagedata r:id="rId14" o:title=""/>
                        <v:path arrowok="t"/>
                      </v:shape>
                      <v:rect id="Rectangle 28" o:spid="_x0000_s1028" style="position:absolute;left:11159;top:202;width:2330;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" fillcolor="white [3212]" stroked="f" strokeweight="2pt"/>
                      <v:rect id="Rectangle 29" o:spid="_x0000_s1029" style="position:absolute;left:34743;width:232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" fillcolor="white [3212]" stroked="f" strokeweight="2pt"/>
                      <w10:anchorlock/>
                    </v:group>
                  </w:pict>
                </mc:Fallback>
              </mc:AlternateContent>
            </w:r>
          </w:p>
        </w:tc>
        <w:tc>
          <w:tcPr>
            <w:tcW w:w="4531" w:type="dxa"/>
            <w:vAlign w:val="center"/>
          </w:tcPr>
          <w:p w14:paraId="28F8665F" w14:textId="6A114C60" w:rsidR="00825FE8" w:rsidRPr="001F34C1" w:rsidRDefault="00825FE8" w:rsidP="001F34C1">
            <w:pPr>
              <w:spacing w:after="0" w:line="240" w:lineRule="auto"/>
              <w:rPr>
                <w:rFonts w:asciiTheme="minorHAnsi" w:hAnsiTheme="minorHAnsi" w:cstheme="minorHAnsi"/>
                <w:sz w:val="22"/>
                <w:szCs w:val="22"/>
              </w:rPr>
            </w:pPr>
            <w:r w:rsidRPr="005C4610">
              <w:rPr>
                <w:rFonts w:asciiTheme="minorHAnsi" w:hAnsiTheme="minorHAnsi" w:cstheme="minorHAnsi"/>
                <w:b/>
                <w:sz w:val="22"/>
                <w:szCs w:val="22"/>
              </w:rPr>
              <w:t>Variant one:</w:t>
            </w:r>
            <w:r w:rsidRPr="001F34C1">
              <w:rPr>
                <w:rFonts w:asciiTheme="minorHAnsi" w:hAnsiTheme="minorHAnsi" w:cstheme="minorHAnsi"/>
                <w:sz w:val="22"/>
                <w:szCs w:val="22"/>
              </w:rPr>
              <w:t xml:space="preserve"> The identifier of the first entity is passed as a non-identifying element of the other entity.</w:t>
            </w:r>
          </w:p>
        </w:tc>
      </w:tr>
      <w:tr w:rsidR="00825FE8" w:rsidRPr="001F34C1" w14:paraId="1FC16EB5" w14:textId="77777777" w:rsidTr="00907DB6">
        <w:tc>
          <w:tcPr>
            <w:tcW w:w="4531" w:type="dxa"/>
          </w:tcPr>
          <w:p w14:paraId="2082EE44" w14:textId="7175AAA4" w:rsidR="00825FE8" w:rsidRPr="001F34C1" w:rsidRDefault="00825FE8" w:rsidP="001F34C1">
            <w:pPr>
              <w:spacing w:after="0" w:line="240" w:lineRule="auto"/>
              <w:jc w:val="center"/>
              <w:rPr>
                <w:rFonts w:asciiTheme="minorHAnsi" w:hAnsiTheme="minorHAnsi" w:cstheme="minorHAnsi"/>
                <w:sz w:val="22"/>
                <w:szCs w:val="22"/>
              </w:rPr>
            </w:pPr>
            <w:r w:rsidRPr="001F34C1">
              <w:rPr>
                <w:rFonts w:asciiTheme="minorHAnsi" w:hAnsiTheme="minorHAnsi" w:cstheme="minorHAnsi"/>
                <w:noProof/>
                <w:sz w:val="22"/>
                <w:szCs w:val="22"/>
                <w:lang w:val="en-US"/>
              </w:rPr>
              <mc:AlternateContent>
                <mc:Choice Requires="wpg">
                  <w:drawing>
                    <wp:inline distT="0" distB="0" distL="0" distR="0" wp14:anchorId="6FCCDAE9" wp14:editId="49C23A2F">
                      <wp:extent cx="1021848" cy="859536"/>
                      <wp:effectExtent l="0" t="0" r="6985" b="0"/>
                      <wp:docPr id="30" name="Group 8"/>
                      <wp:cNvGraphicFramePr/>
                      <a:graphic xmlns:a="http://schemas.openxmlformats.org/drawingml/2006/main">
                        <a:graphicData uri="http://schemas.microsoft.com/office/word/2010/wordprocessingGroup">
                          <wpg:wgp>
                            <wpg:cNvGrpSpPr/>
                            <wpg:grpSpPr>
                              <a:xfrm>
                                <a:off x="0" y="0"/>
                                <a:ext cx="1021848" cy="859536"/>
                                <a:chOff x="0" y="0"/>
                                <a:chExt cx="1143099" cy="1158340"/>
                              </a:xfrm>
                            </wpg:grpSpPr>
                            <pic:pic xmlns:pic="http://schemas.openxmlformats.org/drawingml/2006/picture">
                              <pic:nvPicPr>
                                <pic:cNvPr id="31" name="Picture 31"/>
                                <pic:cNvPicPr>
                                  <a:picLocks noChangeAspect="1"/>
                                </pic:cNvPicPr>
                              </pic:nvPicPr>
                              <pic:blipFill>
                                <a:blip r:embed="rId15"/>
                                <a:stretch>
                                  <a:fillRect/>
                                </a:stretch>
                              </pic:blipFill>
                              <pic:spPr>
                                <a:xfrm>
                                  <a:off x="0" y="0"/>
                                  <a:ext cx="1143099" cy="1158340"/>
                                </a:xfrm>
                                <a:prstGeom prst="rect">
                                  <a:avLst/>
                                </a:prstGeom>
                              </pic:spPr>
                            </pic:pic>
                            <wps:wsp>
                              <wps:cNvPr id="1504319168" name="Rectangle 1504319168"/>
                              <wps:cNvSpPr/>
                              <wps:spPr>
                                <a:xfrm>
                                  <a:off x="789023" y="30235"/>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69" name="Rectangle 1504319169"/>
                              <wps:cNvSpPr/>
                              <wps:spPr>
                                <a:xfrm>
                                  <a:off x="731262" y="650245"/>
                                  <a:ext cx="232913" cy="1913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FBDBA3" id="Group 8" o:spid="_x0000_s1026" style="width:80.45pt;height:67.7pt;mso-position-horizontal-relative:char;mso-position-vertical-relative:line" coordsize="11430,11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">
                      <v:shape id="Picture 31" o:spid="_x0000_s1027" type="#_x0000_t75" style="position:absolute;width:11430;height:11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">
                        <v:imagedata r:id="rId16" o:title=""/>
                        <v:path arrowok="t"/>
                      </v:shape>
                      <v:rect id="Rectangle 1504319168" o:spid="_x0000_s1028" style="position:absolute;left:7890;top:302;width:232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" fillcolor="white [3212]" stroked="f" strokeweight="2pt"/>
                      <v:rect id="Rectangle 1504319169" o:spid="_x0000_s1029" style="position:absolute;left:7312;top:6502;width:2329;height: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" fillcolor="white [3212]" stroked="f" strokeweight="2pt"/>
                      <w10:anchorlock/>
                    </v:group>
                  </w:pict>
                </mc:Fallback>
              </mc:AlternateContent>
            </w:r>
          </w:p>
        </w:tc>
        <w:tc>
          <w:tcPr>
            <w:tcW w:w="4531" w:type="dxa"/>
            <w:vAlign w:val="center"/>
          </w:tcPr>
          <w:p w14:paraId="59FB7B98" w14:textId="0F0E24DC" w:rsidR="00825FE8" w:rsidRPr="001F34C1" w:rsidRDefault="00825FE8" w:rsidP="001F34C1">
            <w:pPr>
              <w:spacing w:after="0" w:line="240" w:lineRule="auto"/>
              <w:rPr>
                <w:rFonts w:asciiTheme="minorHAnsi" w:hAnsiTheme="minorHAnsi" w:cstheme="minorHAnsi"/>
                <w:sz w:val="22"/>
                <w:szCs w:val="22"/>
              </w:rPr>
            </w:pPr>
            <w:r w:rsidRPr="005C4610">
              <w:rPr>
                <w:rFonts w:asciiTheme="minorHAnsi" w:hAnsiTheme="minorHAnsi" w:cstheme="minorHAnsi"/>
                <w:b/>
                <w:sz w:val="22"/>
                <w:szCs w:val="22"/>
              </w:rPr>
              <w:t>Variant two:</w:t>
            </w:r>
            <w:r w:rsidRPr="001F34C1">
              <w:rPr>
                <w:rFonts w:asciiTheme="minorHAnsi" w:hAnsiTheme="minorHAnsi" w:cstheme="minorHAnsi"/>
                <w:sz w:val="22"/>
                <w:szCs w:val="22"/>
              </w:rPr>
              <w:t xml:space="preserve"> The identifier of the first entity is passed as an identifying element of the other entity. The line between the two entities is a solid line.</w:t>
            </w:r>
          </w:p>
        </w:tc>
      </w:tr>
      <w:tr w:rsidR="00825FE8" w:rsidRPr="001F34C1" w14:paraId="70C8A6D2" w14:textId="77777777" w:rsidTr="00907DB6">
        <w:tc>
          <w:tcPr>
            <w:tcW w:w="4531" w:type="dxa"/>
          </w:tcPr>
          <w:p w14:paraId="5AC0CC3A" w14:textId="466E0182" w:rsidR="00825FE8" w:rsidRPr="001F34C1" w:rsidRDefault="00825FE8" w:rsidP="001F34C1">
            <w:pPr>
              <w:spacing w:after="0" w:line="240" w:lineRule="auto"/>
              <w:rPr>
                <w:rFonts w:asciiTheme="minorHAnsi" w:hAnsiTheme="minorHAnsi" w:cstheme="minorHAnsi"/>
                <w:sz w:val="22"/>
                <w:szCs w:val="22"/>
              </w:rPr>
            </w:pPr>
            <w:r w:rsidRPr="001F34C1">
              <w:rPr>
                <w:rFonts w:asciiTheme="minorHAnsi" w:hAnsiTheme="minorHAnsi" w:cstheme="minorHAnsi"/>
                <w:noProof/>
                <w:sz w:val="22"/>
                <w:szCs w:val="22"/>
                <w:lang w:val="en-US"/>
              </w:rPr>
              <mc:AlternateContent>
                <mc:Choice Requires="wpg">
                  <w:drawing>
                    <wp:inline distT="0" distB="0" distL="0" distR="0" wp14:anchorId="47C83E03" wp14:editId="5E73AD4D">
                      <wp:extent cx="2807208" cy="390144"/>
                      <wp:effectExtent l="0" t="0" r="0" b="0"/>
                      <wp:docPr id="1504319170" name="Group 11"/>
                      <wp:cNvGraphicFramePr/>
                      <a:graphic xmlns:a="http://schemas.openxmlformats.org/drawingml/2006/main">
                        <a:graphicData uri="http://schemas.microsoft.com/office/word/2010/wordprocessingGroup">
                          <wpg:wgp>
                            <wpg:cNvGrpSpPr/>
                            <wpg:grpSpPr>
                              <a:xfrm>
                                <a:off x="0" y="0"/>
                                <a:ext cx="2807208" cy="390144"/>
                                <a:chOff x="0" y="0"/>
                                <a:chExt cx="3947502" cy="576994"/>
                              </a:xfrm>
                            </wpg:grpSpPr>
                            <pic:pic xmlns:pic="http://schemas.openxmlformats.org/drawingml/2006/picture">
                              <pic:nvPicPr>
                                <pic:cNvPr id="1504319171" name="Picture 1504319171"/>
                                <pic:cNvPicPr>
                                  <a:picLocks noChangeAspect="1"/>
                                </pic:cNvPicPr>
                              </pic:nvPicPr>
                              <pic:blipFill>
                                <a:blip r:embed="rId17"/>
                                <a:stretch>
                                  <a:fillRect/>
                                </a:stretch>
                              </pic:blipFill>
                              <pic:spPr>
                                <a:xfrm>
                                  <a:off x="0" y="66410"/>
                                  <a:ext cx="3947502" cy="510584"/>
                                </a:xfrm>
                                <a:prstGeom prst="rect">
                                  <a:avLst/>
                                </a:prstGeom>
                              </pic:spPr>
                            </pic:pic>
                            <wps:wsp>
                              <wps:cNvPr id="1504319172" name="Rectangle 1504319172"/>
                              <wps:cNvSpPr/>
                              <wps:spPr>
                                <a:xfrm>
                                  <a:off x="1383542" y="56411"/>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3" name="Rectangle 1504319173"/>
                              <wps:cNvSpPr/>
                              <wps:spPr>
                                <a:xfrm>
                                  <a:off x="3614802" y="0"/>
                                  <a:ext cx="232913" cy="2321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803C47" id="Group 11" o:spid="_x0000_s1026" style="width:221.05pt;height:30.7pt;mso-position-horizontal-relative:char;mso-position-vertical-relative:line" coordsize="39475,5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">
                      <v:shape id="Picture 1504319171" o:spid="_x0000_s1027" type="#_x0000_t75" style="position:absolute;top:664;width:39475;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">
                        <v:imagedata r:id="rId18" o:title=""/>
                        <v:path arrowok="t"/>
                      </v:shape>
                      <v:rect id="Rectangle 1504319172" o:spid="_x0000_s1028" style="position:absolute;left:13835;top:564;width:232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" fillcolor="white [3212]" stroked="f" strokeweight="2pt"/>
                      <v:rect id="Rectangle 1504319173" o:spid="_x0000_s1029" style="position:absolute;left:36148;width:2329;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" fillcolor="white [3212]" stroked="f" strokeweight="2pt"/>
                      <w10:anchorlock/>
                    </v:group>
                  </w:pict>
                </mc:Fallback>
              </mc:AlternateContent>
            </w:r>
          </w:p>
        </w:tc>
        <w:tc>
          <w:tcPr>
            <w:tcW w:w="4531" w:type="dxa"/>
            <w:vAlign w:val="center"/>
          </w:tcPr>
          <w:p w14:paraId="3167A8EF" w14:textId="4DDE11BD" w:rsidR="00825FE8" w:rsidRPr="001F34C1" w:rsidRDefault="00825FE8" w:rsidP="001F34C1">
            <w:pPr>
              <w:spacing w:after="0" w:line="240" w:lineRule="auto"/>
              <w:rPr>
                <w:rFonts w:asciiTheme="minorHAnsi" w:hAnsiTheme="minorHAnsi" w:cstheme="minorHAnsi"/>
                <w:sz w:val="22"/>
                <w:szCs w:val="22"/>
              </w:rPr>
            </w:pPr>
            <w:r w:rsidRPr="005C4610">
              <w:rPr>
                <w:rFonts w:asciiTheme="minorHAnsi" w:hAnsiTheme="minorHAnsi" w:cstheme="minorHAnsi"/>
                <w:b/>
                <w:sz w:val="22"/>
                <w:szCs w:val="22"/>
              </w:rPr>
              <w:t>Variant three:</w:t>
            </w:r>
            <w:r w:rsidRPr="001F34C1">
              <w:rPr>
                <w:rFonts w:asciiTheme="minorHAnsi" w:hAnsiTheme="minorHAnsi" w:cstheme="minorHAnsi"/>
                <w:sz w:val="22"/>
                <w:szCs w:val="22"/>
              </w:rPr>
              <w:t xml:space="preserve"> Many-to-many relationships. These typically require an intermediate entity to clarify the constraints</w:t>
            </w:r>
          </w:p>
        </w:tc>
      </w:tr>
      <w:tr w:rsidR="00825FE8" w:rsidRPr="001F34C1" w14:paraId="06B208E3" w14:textId="77777777" w:rsidTr="00907DB6">
        <w:tc>
          <w:tcPr>
            <w:tcW w:w="4531" w:type="dxa"/>
          </w:tcPr>
          <w:p w14:paraId="5CB4C9DD" w14:textId="69DB9EE1" w:rsidR="00825FE8" w:rsidRPr="001F34C1" w:rsidRDefault="00825FE8" w:rsidP="001F34C1">
            <w:pPr>
              <w:spacing w:after="0" w:line="240" w:lineRule="auto"/>
              <w:rPr>
                <w:rFonts w:asciiTheme="minorHAnsi" w:hAnsiTheme="minorHAnsi" w:cstheme="minorHAnsi"/>
                <w:sz w:val="22"/>
                <w:szCs w:val="22"/>
              </w:rPr>
            </w:pPr>
            <w:r w:rsidRPr="001F34C1">
              <w:rPr>
                <w:rFonts w:asciiTheme="minorHAnsi" w:hAnsiTheme="minorHAnsi" w:cstheme="minorHAnsi"/>
                <w:noProof/>
                <w:sz w:val="22"/>
                <w:szCs w:val="22"/>
                <w:lang w:val="en-US"/>
              </w:rPr>
              <mc:AlternateContent>
                <mc:Choice Requires="wpg">
                  <w:drawing>
                    <wp:inline distT="0" distB="0" distL="0" distR="0" wp14:anchorId="57E02B3F" wp14:editId="1BFE6C4A">
                      <wp:extent cx="2883408" cy="981456"/>
                      <wp:effectExtent l="0" t="0" r="0" b="9525"/>
                      <wp:docPr id="1504319174" name="Group 15"/>
                      <wp:cNvGraphicFramePr/>
                      <a:graphic xmlns:a="http://schemas.openxmlformats.org/drawingml/2006/main">
                        <a:graphicData uri="http://schemas.microsoft.com/office/word/2010/wordprocessingGroup">
                          <wpg:wgp>
                            <wpg:cNvGrpSpPr/>
                            <wpg:grpSpPr>
                              <a:xfrm>
                                <a:off x="0" y="0"/>
                                <a:ext cx="2883408" cy="981456"/>
                                <a:chOff x="0" y="0"/>
                                <a:chExt cx="3772227" cy="1395937"/>
                              </a:xfrm>
                            </wpg:grpSpPr>
                            <pic:pic xmlns:pic="http://schemas.openxmlformats.org/drawingml/2006/picture">
                              <pic:nvPicPr>
                                <pic:cNvPr id="1504319175" name="Picture 1504319175"/>
                                <pic:cNvPicPr>
                                  <a:picLocks noChangeAspect="1"/>
                                </pic:cNvPicPr>
                              </pic:nvPicPr>
                              <pic:blipFill>
                                <a:blip r:embed="rId19"/>
                                <a:stretch>
                                  <a:fillRect/>
                                </a:stretch>
                              </pic:blipFill>
                              <pic:spPr>
                                <a:xfrm>
                                  <a:off x="0" y="39459"/>
                                  <a:ext cx="3772227" cy="1356478"/>
                                </a:xfrm>
                                <a:prstGeom prst="rect">
                                  <a:avLst/>
                                </a:prstGeom>
                              </pic:spPr>
                            </pic:pic>
                            <wps:wsp>
                              <wps:cNvPr id="1504319176" name="Rectangle 1504319176"/>
                              <wps:cNvSpPr/>
                              <wps:spPr>
                                <a:xfrm>
                                  <a:off x="2156769"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7" name="Rectangle 1504319177"/>
                              <wps:cNvSpPr/>
                              <wps:spPr>
                                <a:xfrm>
                                  <a:off x="1604319" y="873564"/>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8" name="Rectangle 1504319178"/>
                              <wps:cNvSpPr/>
                              <wps:spPr>
                                <a:xfrm>
                                  <a:off x="3471219" y="839827"/>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265303" id="Group 15" o:spid="_x0000_s1026" style="width:227.05pt;height:77.3pt;mso-position-horizontal-relative:char;mso-position-vertical-relative:line" coordsize="37722,13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">
                      <v:shape id="Picture 1504319175" o:spid="_x0000_s1027" type="#_x0000_t75" style="position:absolute;top:394;width:37722;height:13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">
                        <v:imagedata r:id="rId20" o:title=""/>
                        <v:path arrowok="t"/>
                      </v:shape>
                      <v:rect id="Rectangle 1504319176" o:spid="_x0000_s1028" style="position:absolute;left:21567;width:232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" fillcolor="white [3212]" stroked="f" strokeweight="2pt"/>
                      <v:rect id="Rectangle 1504319177" o:spid="_x0000_s1029" style="position:absolute;left:16043;top:8735;width:232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" fillcolor="white [3212]" stroked="f" strokeweight="2pt"/>
                      <v:rect id="Rectangle 1504319178" o:spid="_x0000_s1030" style="position:absolute;left:34712;top:8398;width:2329;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" fillcolor="white [3212]" stroked="f" strokeweight="2pt"/>
                      <w10:anchorlock/>
                    </v:group>
                  </w:pict>
                </mc:Fallback>
              </mc:AlternateContent>
            </w:r>
          </w:p>
        </w:tc>
        <w:tc>
          <w:tcPr>
            <w:tcW w:w="4531" w:type="dxa"/>
            <w:vAlign w:val="center"/>
          </w:tcPr>
          <w:p w14:paraId="1EB0FBA1" w14:textId="7E940391" w:rsidR="00825FE8" w:rsidRPr="001F34C1" w:rsidRDefault="00825FE8" w:rsidP="001F34C1">
            <w:pPr>
              <w:spacing w:after="0" w:line="240" w:lineRule="auto"/>
              <w:rPr>
                <w:rFonts w:asciiTheme="minorHAnsi" w:hAnsiTheme="minorHAnsi" w:cstheme="minorHAnsi"/>
                <w:sz w:val="22"/>
                <w:szCs w:val="22"/>
              </w:rPr>
            </w:pPr>
            <w:r w:rsidRPr="005C4610">
              <w:rPr>
                <w:rFonts w:asciiTheme="minorHAnsi" w:hAnsiTheme="minorHAnsi" w:cstheme="minorHAnsi"/>
                <w:b/>
                <w:sz w:val="22"/>
                <w:szCs w:val="22"/>
              </w:rPr>
              <w:t xml:space="preserve">Variant four: </w:t>
            </w:r>
            <w:r w:rsidRPr="005C4610">
              <w:rPr>
                <w:rFonts w:asciiTheme="minorHAnsi" w:hAnsiTheme="minorHAnsi" w:cstheme="minorHAnsi"/>
                <w:sz w:val="22"/>
                <w:szCs w:val="22"/>
              </w:rPr>
              <w:t xml:space="preserve">Subtyping </w:t>
            </w:r>
            <w:r w:rsidRPr="001F34C1">
              <w:rPr>
                <w:rFonts w:asciiTheme="minorHAnsi" w:hAnsiTheme="minorHAnsi" w:cstheme="minorHAnsi"/>
                <w:sz w:val="22"/>
                <w:szCs w:val="22"/>
              </w:rPr>
              <w:t>– where multiple entities have the same identifier but the subtypes need distinguishing from each other because they have different attributes.</w:t>
            </w:r>
          </w:p>
        </w:tc>
      </w:tr>
    </w:tbl>
    <w:p w14:paraId="6685A80B" w14:textId="77777777" w:rsidR="00825FE8" w:rsidRPr="001F34C1" w:rsidRDefault="00825FE8" w:rsidP="001F34C1">
      <w:pPr>
        <w:spacing w:after="0" w:line="240" w:lineRule="auto"/>
        <w:rPr>
          <w:rFonts w:asciiTheme="minorHAnsi" w:hAnsiTheme="minorHAnsi" w:cstheme="minorHAnsi"/>
        </w:rPr>
      </w:pPr>
    </w:p>
    <w:p w14:paraId="4E29369A" w14:textId="77777777" w:rsidR="005C4610" w:rsidRDefault="008E64B5" w:rsidP="001F34C1">
      <w:pPr>
        <w:spacing w:after="0" w:line="240" w:lineRule="auto"/>
        <w:jc w:val="both"/>
        <w:rPr>
          <w:rFonts w:asciiTheme="minorHAnsi" w:hAnsiTheme="minorHAnsi" w:cstheme="minorHAnsi"/>
        </w:rPr>
      </w:pPr>
      <w:r w:rsidRPr="001F34C1">
        <w:rPr>
          <w:rFonts w:asciiTheme="minorHAnsi" w:hAnsiTheme="minorHAnsi" w:cstheme="minorHAnsi"/>
        </w:rPr>
        <w:lastRenderedPageBreak/>
        <w:t>For further instructional material on how to read the CFIHOS Data Model, refer to the Data modelling Training Material [C-DM-901] on the CFIHOS SharePoint site.</w:t>
      </w:r>
      <w:r w:rsidR="005C4610">
        <w:rPr>
          <w:rFonts w:asciiTheme="minorHAnsi" w:hAnsiTheme="minorHAnsi" w:cstheme="minorHAnsi"/>
        </w:rPr>
        <w:t xml:space="preserve">  </w:t>
      </w:r>
    </w:p>
    <w:p w14:paraId="0D6E47EC" w14:textId="77777777" w:rsidR="005C4610" w:rsidRDefault="005C4610" w:rsidP="001F34C1">
      <w:pPr>
        <w:spacing w:after="0" w:line="240" w:lineRule="auto"/>
        <w:jc w:val="both"/>
        <w:rPr>
          <w:rFonts w:asciiTheme="minorHAnsi" w:hAnsiTheme="minorHAnsi" w:cstheme="minorHAnsi"/>
        </w:rPr>
      </w:pPr>
    </w:p>
    <w:p w14:paraId="2694C573" w14:textId="3C39B8AB" w:rsidR="00241CAF" w:rsidRPr="001F34C1" w:rsidRDefault="003B247B" w:rsidP="001F34C1">
      <w:pPr>
        <w:spacing w:after="0" w:line="240" w:lineRule="auto"/>
        <w:jc w:val="both"/>
        <w:rPr>
          <w:rFonts w:asciiTheme="minorHAnsi" w:hAnsiTheme="minorHAnsi" w:cstheme="minorHAnsi"/>
        </w:rPr>
      </w:pPr>
      <w:r w:rsidRPr="001F34C1">
        <w:rPr>
          <w:rFonts w:asciiTheme="minorHAnsi" w:hAnsiTheme="minorHAnsi" w:cstheme="minorHAnsi"/>
        </w:rPr>
        <w:t>F</w:t>
      </w:r>
      <w:r w:rsidR="00241CAF" w:rsidRPr="001F34C1">
        <w:rPr>
          <w:rFonts w:asciiTheme="minorHAnsi" w:hAnsiTheme="minorHAnsi" w:cstheme="minorHAnsi"/>
        </w:rPr>
        <w:t>or reference within the figures below, the following colour coding represents the source of th</w:t>
      </w:r>
      <w:r w:rsidR="00435E84" w:rsidRPr="001F34C1">
        <w:rPr>
          <w:rFonts w:asciiTheme="minorHAnsi" w:hAnsiTheme="minorHAnsi" w:cstheme="minorHAnsi"/>
        </w:rPr>
        <w:t>e</w:t>
      </w:r>
      <w:r w:rsidR="00241CAF" w:rsidRPr="001F34C1">
        <w:rPr>
          <w:rFonts w:asciiTheme="minorHAnsi" w:hAnsiTheme="minorHAnsi" w:cstheme="minorHAnsi"/>
        </w:rPr>
        <w:t xml:space="preserve"> information:</w:t>
      </w:r>
    </w:p>
    <w:p w14:paraId="3A9C870E" w14:textId="0831699A" w:rsidR="00241CAF" w:rsidRPr="001F34C1" w:rsidRDefault="00241CAF" w:rsidP="001F34C1">
      <w:pPr>
        <w:spacing w:after="0" w:line="240" w:lineRule="auto"/>
        <w:jc w:val="center"/>
        <w:rPr>
          <w:rFonts w:asciiTheme="minorHAnsi" w:hAnsiTheme="minorHAnsi" w:cstheme="minorHAnsi"/>
        </w:rPr>
      </w:pPr>
      <w:r w:rsidRPr="001F34C1">
        <w:rPr>
          <w:rFonts w:asciiTheme="minorHAnsi" w:hAnsiTheme="minorHAnsi" w:cstheme="minorHAnsi"/>
          <w:noProof/>
          <w:lang w:val="en-US"/>
        </w:rPr>
        <w:drawing>
          <wp:inline distT="0" distB="0" distL="0" distR="0" wp14:anchorId="25C7F425" wp14:editId="128137F9">
            <wp:extent cx="2170707" cy="2192143"/>
            <wp:effectExtent l="19050" t="19050" r="2032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7960" cy="2219666"/>
                    </a:xfrm>
                    <a:prstGeom prst="rect">
                      <a:avLst/>
                    </a:prstGeom>
                    <a:ln>
                      <a:solidFill>
                        <a:schemeClr val="accent1"/>
                      </a:solidFill>
                    </a:ln>
                  </pic:spPr>
                </pic:pic>
              </a:graphicData>
            </a:graphic>
          </wp:inline>
        </w:drawing>
      </w:r>
    </w:p>
    <w:p w14:paraId="05824CF9" w14:textId="77777777" w:rsidR="00825FE8" w:rsidRPr="001F34C1" w:rsidRDefault="00825FE8" w:rsidP="001F34C1">
      <w:pPr>
        <w:spacing w:after="0" w:line="240" w:lineRule="auto"/>
        <w:rPr>
          <w:rFonts w:asciiTheme="minorHAnsi" w:hAnsiTheme="minorHAnsi" w:cstheme="minorHAnsi"/>
          <w:b/>
        </w:rPr>
      </w:pPr>
    </w:p>
    <w:p w14:paraId="5BDBF46E" w14:textId="15619F4E" w:rsidR="00306907" w:rsidRPr="005C4610" w:rsidDel="01C7591C" w:rsidRDefault="479A0EE8" w:rsidP="001F34C1">
      <w:pPr>
        <w:spacing w:after="0" w:line="240" w:lineRule="auto"/>
        <w:rPr>
          <w:rFonts w:ascii="Calibri Light" w:hAnsi="Calibri Light" w:cs="Calibri Light"/>
          <w:b/>
        </w:rPr>
      </w:pPr>
      <w:r w:rsidRPr="005C4610">
        <w:rPr>
          <w:rFonts w:ascii="Calibri Light" w:hAnsi="Calibri Light" w:cs="Calibri Light"/>
          <w:b/>
        </w:rPr>
        <w:t xml:space="preserve">A.2.2 </w:t>
      </w:r>
      <w:r w:rsidR="003B247B" w:rsidRPr="005C4610">
        <w:rPr>
          <w:rFonts w:ascii="Calibri Light" w:hAnsi="Calibri Light" w:cs="Calibri Light"/>
          <w:b/>
        </w:rPr>
        <w:t>High-level</w:t>
      </w:r>
      <w:r w:rsidR="306E5701" w:rsidRPr="005C4610">
        <w:rPr>
          <w:rFonts w:ascii="Calibri Light" w:hAnsi="Calibri Light" w:cs="Calibri Light"/>
          <w:b/>
        </w:rPr>
        <w:t xml:space="preserve"> views of th</w:t>
      </w:r>
      <w:r w:rsidR="654E368C" w:rsidRPr="005C4610">
        <w:rPr>
          <w:rFonts w:ascii="Calibri Light" w:hAnsi="Calibri Light" w:cs="Calibri Light"/>
          <w:b/>
        </w:rPr>
        <w:t>e</w:t>
      </w:r>
      <w:r w:rsidR="306E5701" w:rsidRPr="005C4610">
        <w:rPr>
          <w:rFonts w:ascii="Calibri Light" w:hAnsi="Calibri Light" w:cs="Calibri Light"/>
          <w:b/>
        </w:rPr>
        <w:t xml:space="preserve"> CFIHOS </w:t>
      </w:r>
      <w:r w:rsidRPr="005C4610">
        <w:rPr>
          <w:rFonts w:ascii="Calibri Light" w:hAnsi="Calibri Light" w:cs="Calibri Light"/>
          <w:b/>
        </w:rPr>
        <w:t>data model</w:t>
      </w:r>
    </w:p>
    <w:p w14:paraId="29249CD3" w14:textId="1A1AB2A8" w:rsidR="000F6F0E" w:rsidRPr="001F34C1" w:rsidRDefault="00287A14"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Now you know more about the entity types and relationship types shown above, here are some examples from the CFIHOS data model. </w:t>
      </w:r>
      <w:r w:rsidR="002F0C90" w:rsidRPr="001F34C1">
        <w:rPr>
          <w:rFonts w:asciiTheme="minorHAnsi" w:hAnsiTheme="minorHAnsi" w:cstheme="minorHAnsi"/>
        </w:rPr>
        <w:t xml:space="preserve">In order to understand the context of the entities that make up a capital facility, and all the elements that are required </w:t>
      </w:r>
      <w:r w:rsidR="000F6F0E" w:rsidRPr="001F34C1">
        <w:rPr>
          <w:rFonts w:asciiTheme="minorHAnsi" w:hAnsiTheme="minorHAnsi" w:cstheme="minorHAnsi"/>
        </w:rPr>
        <w:t>in the handover of information, the following four extracts from the overall data model cover the key areas.</w:t>
      </w:r>
    </w:p>
    <w:p w14:paraId="3F076545" w14:textId="77777777" w:rsidR="000F6F0E" w:rsidRPr="001F34C1" w:rsidRDefault="000F6F0E" w:rsidP="001F34C1">
      <w:pPr>
        <w:spacing w:after="0" w:line="240" w:lineRule="auto"/>
        <w:rPr>
          <w:rFonts w:asciiTheme="minorHAnsi" w:hAnsiTheme="minorHAnsi" w:cstheme="minorHAnsi"/>
        </w:rPr>
      </w:pPr>
    </w:p>
    <w:p w14:paraId="40B84EEB" w14:textId="58A6268A" w:rsidR="000F6F0E" w:rsidRPr="001F34C1" w:rsidRDefault="000F6F0E"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It is important to appreciate that </w:t>
      </w:r>
      <w:r w:rsidR="003D6861" w:rsidRPr="001F34C1">
        <w:rPr>
          <w:rFonts w:asciiTheme="minorHAnsi" w:hAnsiTheme="minorHAnsi" w:cstheme="minorHAnsi"/>
        </w:rPr>
        <w:t>even extracts</w:t>
      </w:r>
      <w:r w:rsidRPr="001F34C1">
        <w:rPr>
          <w:rFonts w:asciiTheme="minorHAnsi" w:hAnsiTheme="minorHAnsi" w:cstheme="minorHAnsi"/>
        </w:rPr>
        <w:t xml:space="preserve"> of specialist areas of the model – e.g. the part covering documents and document metadata </w:t>
      </w:r>
      <w:r w:rsidR="003D6861" w:rsidRPr="001F34C1">
        <w:rPr>
          <w:rFonts w:asciiTheme="minorHAnsi" w:hAnsiTheme="minorHAnsi" w:cstheme="minorHAnsi"/>
        </w:rPr>
        <w:t xml:space="preserve">– will always be a part of a bigger picture and the entities covered in one picture with the same name as those covered in another picture are by definition the same. </w:t>
      </w:r>
    </w:p>
    <w:p w14:paraId="079A1480" w14:textId="77777777" w:rsidR="000F6F0E" w:rsidRPr="001F34C1" w:rsidRDefault="000F6F0E" w:rsidP="001F34C1">
      <w:pPr>
        <w:spacing w:after="0" w:line="240" w:lineRule="auto"/>
        <w:rPr>
          <w:rFonts w:asciiTheme="minorHAnsi" w:hAnsiTheme="minorHAnsi" w:cstheme="minorHAnsi"/>
        </w:rPr>
      </w:pPr>
    </w:p>
    <w:p w14:paraId="024D1B9D" w14:textId="128B098C" w:rsidR="00AD0DEC" w:rsidRPr="001F34C1" w:rsidRDefault="66EF3622" w:rsidP="005C4610">
      <w:pPr>
        <w:spacing w:after="0" w:line="240" w:lineRule="auto"/>
        <w:rPr>
          <w:rFonts w:asciiTheme="minorHAnsi" w:hAnsiTheme="minorHAnsi" w:cstheme="minorHAnsi"/>
          <w:b/>
          <w:bCs/>
        </w:rPr>
      </w:pPr>
      <w:r w:rsidRPr="001F34C1">
        <w:rPr>
          <w:rFonts w:asciiTheme="minorHAnsi" w:hAnsiTheme="minorHAnsi" w:cstheme="minorHAnsi"/>
          <w:b/>
          <w:bCs/>
          <w:lang w:val="en-US"/>
        </w:rPr>
        <w:t>High-level overview of the complete model</w:t>
      </w:r>
    </w:p>
    <w:p w14:paraId="27977EF1" w14:textId="77777777" w:rsidR="005C4610" w:rsidRDefault="005C4610" w:rsidP="001F34C1">
      <w:pPr>
        <w:spacing w:after="0" w:line="240" w:lineRule="auto"/>
        <w:ind w:left="360"/>
        <w:rPr>
          <w:rFonts w:asciiTheme="minorHAnsi" w:hAnsiTheme="minorHAnsi" w:cstheme="minorHAnsi"/>
          <w:b/>
          <w:bCs/>
          <w:lang w:val="en-US"/>
        </w:rPr>
      </w:pPr>
    </w:p>
    <w:p w14:paraId="24628224" w14:textId="5460FB5A" w:rsidR="7443E6D0" w:rsidRPr="001F34C1" w:rsidRDefault="001F05B8" w:rsidP="001F34C1">
      <w:pPr>
        <w:spacing w:after="0" w:line="240" w:lineRule="auto"/>
        <w:ind w:left="360"/>
        <w:rPr>
          <w:rFonts w:asciiTheme="minorHAnsi" w:hAnsiTheme="minorHAnsi" w:cstheme="minorHAnsi"/>
          <w:b/>
          <w:bCs/>
          <w:lang w:val="en-US"/>
        </w:rPr>
      </w:pPr>
      <w:r w:rsidRPr="001F34C1">
        <w:rPr>
          <w:rFonts w:asciiTheme="minorHAnsi" w:hAnsiTheme="minorHAnsi" w:cstheme="minorHAnsi"/>
          <w:noProof/>
          <w:lang w:val="en-US"/>
        </w:rPr>
        <w:drawing>
          <wp:inline distT="0" distB="0" distL="0" distR="0" wp14:anchorId="680C80AD" wp14:editId="52BE3D7B">
            <wp:extent cx="6058791" cy="3281845"/>
            <wp:effectExtent l="0" t="0" r="0" b="0"/>
            <wp:docPr id="1307796957" name="Picture 130779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094169" cy="3301008"/>
                    </a:xfrm>
                    <a:prstGeom prst="rect">
                      <a:avLst/>
                    </a:prstGeom>
                  </pic:spPr>
                </pic:pic>
              </a:graphicData>
            </a:graphic>
          </wp:inline>
        </w:drawing>
      </w:r>
    </w:p>
    <w:p w14:paraId="56FA1395" w14:textId="210CF9C7" w:rsidR="00825FE8" w:rsidRDefault="00825FE8" w:rsidP="001F34C1">
      <w:pPr>
        <w:pStyle w:val="ListParagraph"/>
        <w:spacing w:after="0" w:line="240" w:lineRule="auto"/>
        <w:rPr>
          <w:rFonts w:asciiTheme="minorHAnsi" w:hAnsiTheme="minorHAnsi" w:cstheme="minorHAnsi"/>
          <w:b/>
          <w:bCs/>
          <w:lang w:val="en-US"/>
        </w:rPr>
      </w:pPr>
    </w:p>
    <w:p w14:paraId="09D70710" w14:textId="68B4CD0A" w:rsidR="005C4610" w:rsidRDefault="005C4610" w:rsidP="001F34C1">
      <w:pPr>
        <w:pStyle w:val="ListParagraph"/>
        <w:spacing w:after="0" w:line="240" w:lineRule="auto"/>
        <w:rPr>
          <w:rFonts w:asciiTheme="minorHAnsi" w:hAnsiTheme="minorHAnsi" w:cstheme="minorHAnsi"/>
          <w:b/>
          <w:bCs/>
          <w:lang w:val="en-US"/>
        </w:rPr>
      </w:pPr>
    </w:p>
    <w:p w14:paraId="7B2AF263" w14:textId="77777777" w:rsidR="008E48C1" w:rsidRDefault="008E48C1" w:rsidP="001F34C1">
      <w:pPr>
        <w:pStyle w:val="ListParagraph"/>
        <w:spacing w:after="0" w:line="240" w:lineRule="auto"/>
        <w:rPr>
          <w:rFonts w:asciiTheme="minorHAnsi" w:hAnsiTheme="minorHAnsi" w:cstheme="minorHAnsi"/>
          <w:b/>
          <w:bCs/>
          <w:lang w:val="en-US"/>
        </w:rPr>
      </w:pPr>
    </w:p>
    <w:p w14:paraId="463073D6" w14:textId="36A0127B" w:rsidR="00D10DE3" w:rsidRPr="001F34C1" w:rsidRDefault="66EF3622" w:rsidP="001F34C1">
      <w:pPr>
        <w:pStyle w:val="ListParagraph"/>
        <w:numPr>
          <w:ilvl w:val="0"/>
          <w:numId w:val="2"/>
        </w:numPr>
        <w:spacing w:after="0" w:line="240" w:lineRule="auto"/>
        <w:rPr>
          <w:rFonts w:asciiTheme="minorHAnsi" w:hAnsiTheme="minorHAnsi" w:cstheme="minorHAnsi"/>
          <w:b/>
          <w:bCs/>
          <w:lang w:val="en-US"/>
        </w:rPr>
      </w:pPr>
      <w:r w:rsidRPr="001F34C1">
        <w:rPr>
          <w:rFonts w:asciiTheme="minorHAnsi" w:hAnsiTheme="minorHAnsi" w:cstheme="minorHAnsi"/>
          <w:b/>
          <w:bCs/>
          <w:lang w:val="en-US"/>
        </w:rPr>
        <w:t>Overview of the Plant Breakdown Structure</w:t>
      </w:r>
    </w:p>
    <w:p w14:paraId="463073D8" w14:textId="066B1866" w:rsidR="00306907" w:rsidRPr="001F34C1" w:rsidRDefault="00AD0DEC" w:rsidP="001F34C1">
      <w:pPr>
        <w:spacing w:after="0" w:line="240" w:lineRule="auto"/>
        <w:rPr>
          <w:rFonts w:asciiTheme="minorHAnsi" w:hAnsiTheme="minorHAnsi" w:cstheme="minorHAnsi"/>
          <w:bCs/>
          <w:color w:val="7030A0"/>
        </w:rPr>
      </w:pPr>
      <w:r w:rsidRPr="001F34C1">
        <w:rPr>
          <w:rFonts w:asciiTheme="minorHAnsi" w:hAnsiTheme="minorHAnsi" w:cstheme="minorHAnsi"/>
          <w:lang w:val="en-US"/>
        </w:rPr>
        <w:t> </w:t>
      </w:r>
      <w:r w:rsidR="00D90112" w:rsidRPr="001F34C1">
        <w:rPr>
          <w:rFonts w:asciiTheme="minorHAnsi" w:hAnsiTheme="minorHAnsi" w:cstheme="minorHAnsi"/>
          <w:bCs/>
          <w:noProof/>
          <w:color w:val="7030A0"/>
          <w:lang w:val="en-US"/>
        </w:rPr>
        <w:drawing>
          <wp:inline distT="0" distB="0" distL="0" distR="0" wp14:anchorId="46308100" wp14:editId="46308101">
            <wp:extent cx="5760720" cy="305562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5760720" cy="3055620"/>
                    </a:xfrm>
                    <a:prstGeom prst="rect">
                      <a:avLst/>
                    </a:prstGeom>
                  </pic:spPr>
                </pic:pic>
              </a:graphicData>
            </a:graphic>
          </wp:inline>
        </w:drawing>
      </w:r>
    </w:p>
    <w:p w14:paraId="7F28B97E" w14:textId="617D5B5D" w:rsidR="001F05B8" w:rsidRDefault="001F05B8" w:rsidP="001F34C1">
      <w:pPr>
        <w:spacing w:after="0" w:line="240" w:lineRule="auto"/>
        <w:rPr>
          <w:rFonts w:asciiTheme="minorHAnsi" w:hAnsiTheme="minorHAnsi" w:cstheme="minorHAnsi"/>
          <w:b/>
          <w:bCs/>
          <w:lang w:val="en-US"/>
        </w:rPr>
      </w:pPr>
    </w:p>
    <w:p w14:paraId="2126E105" w14:textId="6987D91F" w:rsidR="008E48C1" w:rsidRDefault="008E48C1" w:rsidP="001F34C1">
      <w:pPr>
        <w:spacing w:after="0" w:line="240" w:lineRule="auto"/>
        <w:rPr>
          <w:rFonts w:asciiTheme="minorHAnsi" w:hAnsiTheme="minorHAnsi" w:cstheme="minorHAnsi"/>
          <w:b/>
          <w:bCs/>
          <w:lang w:val="en-US"/>
        </w:rPr>
      </w:pPr>
    </w:p>
    <w:p w14:paraId="1BA15AFF" w14:textId="6BF86E7C" w:rsidR="008E48C1" w:rsidRDefault="008E48C1" w:rsidP="001F34C1">
      <w:pPr>
        <w:spacing w:after="0" w:line="240" w:lineRule="auto"/>
        <w:rPr>
          <w:rFonts w:asciiTheme="minorHAnsi" w:hAnsiTheme="minorHAnsi" w:cstheme="minorHAnsi"/>
          <w:b/>
          <w:bCs/>
          <w:lang w:val="en-US"/>
        </w:rPr>
      </w:pPr>
    </w:p>
    <w:p w14:paraId="463073DA" w14:textId="743CDC09" w:rsidR="00D10DE3" w:rsidRDefault="66EF3622" w:rsidP="001F34C1">
      <w:pPr>
        <w:pStyle w:val="ListParagraph"/>
        <w:numPr>
          <w:ilvl w:val="0"/>
          <w:numId w:val="2"/>
        </w:numPr>
        <w:spacing w:after="0" w:line="240" w:lineRule="auto"/>
        <w:rPr>
          <w:rFonts w:asciiTheme="minorHAnsi" w:hAnsiTheme="minorHAnsi" w:cstheme="minorHAnsi"/>
          <w:b/>
          <w:bCs/>
          <w:lang w:val="en-US"/>
        </w:rPr>
      </w:pPr>
      <w:r w:rsidRPr="001F34C1">
        <w:rPr>
          <w:rFonts w:asciiTheme="minorHAnsi" w:hAnsiTheme="minorHAnsi" w:cstheme="minorHAnsi"/>
          <w:b/>
          <w:bCs/>
          <w:lang w:val="en-US"/>
        </w:rPr>
        <w:t>Overview of the Classifications and Properties</w:t>
      </w:r>
    </w:p>
    <w:p w14:paraId="5DD23224" w14:textId="77777777" w:rsidR="008E48C1" w:rsidRPr="001F34C1" w:rsidRDefault="008E48C1" w:rsidP="008E48C1">
      <w:pPr>
        <w:pStyle w:val="ListParagraph"/>
        <w:spacing w:after="0" w:line="240" w:lineRule="auto"/>
        <w:rPr>
          <w:rFonts w:asciiTheme="minorHAnsi" w:hAnsiTheme="minorHAnsi" w:cstheme="minorHAnsi"/>
          <w:b/>
          <w:bCs/>
          <w:lang w:val="en-US"/>
        </w:rPr>
      </w:pPr>
    </w:p>
    <w:p w14:paraId="051E0758" w14:textId="123A2516" w:rsidR="00825FE8" w:rsidRPr="001F34C1" w:rsidRDefault="00825FE8" w:rsidP="001F34C1">
      <w:pPr>
        <w:spacing w:after="0" w:line="240" w:lineRule="auto"/>
        <w:rPr>
          <w:rFonts w:asciiTheme="minorHAnsi" w:hAnsiTheme="minorHAnsi" w:cstheme="minorHAnsi"/>
          <w:bCs/>
          <w:color w:val="7030A0"/>
        </w:rPr>
      </w:pPr>
      <w:r w:rsidRPr="001F34C1">
        <w:rPr>
          <w:rFonts w:asciiTheme="minorHAnsi" w:hAnsiTheme="minorHAnsi" w:cstheme="minorHAnsi"/>
          <w:noProof/>
          <w:lang w:val="en-US"/>
        </w:rPr>
        <w:drawing>
          <wp:inline distT="0" distB="0" distL="0" distR="0" wp14:anchorId="535BB4AF" wp14:editId="55F8674B">
            <wp:extent cx="6103311" cy="2949933"/>
            <wp:effectExtent l="0" t="0" r="0" b="3175"/>
            <wp:docPr id="309758041" name="Picture 30975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113607" cy="2954910"/>
                    </a:xfrm>
                    <a:prstGeom prst="rect">
                      <a:avLst/>
                    </a:prstGeom>
                  </pic:spPr>
                </pic:pic>
              </a:graphicData>
            </a:graphic>
          </wp:inline>
        </w:drawing>
      </w:r>
    </w:p>
    <w:p w14:paraId="39447FC0" w14:textId="517881A4" w:rsidR="005C4610" w:rsidRDefault="005C4610" w:rsidP="005C4610">
      <w:pPr>
        <w:pStyle w:val="ListParagraph"/>
        <w:spacing w:after="0" w:line="240" w:lineRule="auto"/>
        <w:rPr>
          <w:rFonts w:asciiTheme="minorHAnsi" w:hAnsiTheme="minorHAnsi" w:cstheme="minorHAnsi"/>
          <w:b/>
          <w:bCs/>
          <w:lang w:val="en-US"/>
        </w:rPr>
      </w:pPr>
    </w:p>
    <w:p w14:paraId="17125B34" w14:textId="096D2B82" w:rsidR="005C4610" w:rsidRDefault="005C4610" w:rsidP="005C4610">
      <w:pPr>
        <w:pStyle w:val="ListParagraph"/>
        <w:spacing w:after="0" w:line="240" w:lineRule="auto"/>
        <w:rPr>
          <w:rFonts w:asciiTheme="minorHAnsi" w:hAnsiTheme="minorHAnsi" w:cstheme="minorHAnsi"/>
          <w:b/>
          <w:bCs/>
          <w:lang w:val="en-US"/>
        </w:rPr>
      </w:pPr>
    </w:p>
    <w:p w14:paraId="3C2AC90F" w14:textId="34DCFD00" w:rsidR="005C4610" w:rsidRDefault="005C4610" w:rsidP="005C4610">
      <w:pPr>
        <w:pStyle w:val="ListParagraph"/>
        <w:spacing w:after="0" w:line="240" w:lineRule="auto"/>
        <w:rPr>
          <w:rFonts w:asciiTheme="minorHAnsi" w:hAnsiTheme="minorHAnsi" w:cstheme="minorHAnsi"/>
          <w:b/>
          <w:bCs/>
          <w:lang w:val="en-US"/>
        </w:rPr>
      </w:pPr>
    </w:p>
    <w:p w14:paraId="1CE2B3DB" w14:textId="6B73CCFC" w:rsidR="005C4610" w:rsidRDefault="005C4610" w:rsidP="005C4610">
      <w:pPr>
        <w:pStyle w:val="ListParagraph"/>
        <w:spacing w:after="0" w:line="240" w:lineRule="auto"/>
        <w:rPr>
          <w:rFonts w:asciiTheme="minorHAnsi" w:hAnsiTheme="minorHAnsi" w:cstheme="minorHAnsi"/>
          <w:b/>
          <w:bCs/>
          <w:lang w:val="en-US"/>
        </w:rPr>
      </w:pPr>
    </w:p>
    <w:p w14:paraId="548BD4BC" w14:textId="3D5F1BBF" w:rsidR="005C4610" w:rsidRDefault="005C4610" w:rsidP="005C4610">
      <w:pPr>
        <w:pStyle w:val="ListParagraph"/>
        <w:spacing w:after="0" w:line="240" w:lineRule="auto"/>
        <w:rPr>
          <w:rFonts w:asciiTheme="minorHAnsi" w:hAnsiTheme="minorHAnsi" w:cstheme="minorHAnsi"/>
          <w:b/>
          <w:bCs/>
          <w:lang w:val="en-US"/>
        </w:rPr>
      </w:pPr>
    </w:p>
    <w:p w14:paraId="04B83832" w14:textId="12CB7996" w:rsidR="005C4610" w:rsidRDefault="005C4610" w:rsidP="005C4610">
      <w:pPr>
        <w:pStyle w:val="ListParagraph"/>
        <w:spacing w:after="0" w:line="240" w:lineRule="auto"/>
        <w:rPr>
          <w:rFonts w:asciiTheme="minorHAnsi" w:hAnsiTheme="minorHAnsi" w:cstheme="minorHAnsi"/>
          <w:b/>
          <w:bCs/>
          <w:lang w:val="en-US"/>
        </w:rPr>
      </w:pPr>
    </w:p>
    <w:p w14:paraId="23043999" w14:textId="4C30CC07" w:rsidR="005C4610" w:rsidRDefault="005C4610" w:rsidP="005C4610">
      <w:pPr>
        <w:pStyle w:val="ListParagraph"/>
        <w:spacing w:after="0" w:line="240" w:lineRule="auto"/>
        <w:rPr>
          <w:rFonts w:asciiTheme="minorHAnsi" w:hAnsiTheme="minorHAnsi" w:cstheme="minorHAnsi"/>
          <w:b/>
          <w:bCs/>
          <w:lang w:val="en-US"/>
        </w:rPr>
      </w:pPr>
    </w:p>
    <w:p w14:paraId="07100994" w14:textId="525460B2" w:rsidR="005C4610" w:rsidRDefault="005C4610" w:rsidP="005C4610">
      <w:pPr>
        <w:pStyle w:val="ListParagraph"/>
        <w:spacing w:after="0" w:line="240" w:lineRule="auto"/>
        <w:rPr>
          <w:rFonts w:asciiTheme="minorHAnsi" w:hAnsiTheme="minorHAnsi" w:cstheme="minorHAnsi"/>
          <w:b/>
          <w:bCs/>
          <w:lang w:val="en-US"/>
        </w:rPr>
      </w:pPr>
    </w:p>
    <w:p w14:paraId="0A0E7617" w14:textId="77777777" w:rsidR="005C4610" w:rsidRDefault="005C4610" w:rsidP="005C4610">
      <w:pPr>
        <w:pStyle w:val="ListParagraph"/>
        <w:spacing w:after="0" w:line="240" w:lineRule="auto"/>
        <w:rPr>
          <w:rFonts w:asciiTheme="minorHAnsi" w:hAnsiTheme="minorHAnsi" w:cstheme="minorHAnsi"/>
          <w:b/>
          <w:bCs/>
          <w:lang w:val="en-US"/>
        </w:rPr>
      </w:pPr>
    </w:p>
    <w:p w14:paraId="40B977B7" w14:textId="77777777" w:rsidR="005C4610" w:rsidRDefault="005C4610" w:rsidP="005C4610">
      <w:pPr>
        <w:pStyle w:val="ListParagraph"/>
        <w:spacing w:after="0" w:line="240" w:lineRule="auto"/>
        <w:rPr>
          <w:rFonts w:asciiTheme="minorHAnsi" w:hAnsiTheme="minorHAnsi" w:cstheme="minorHAnsi"/>
          <w:b/>
          <w:bCs/>
          <w:lang w:val="en-US"/>
        </w:rPr>
      </w:pPr>
    </w:p>
    <w:p w14:paraId="463073E2" w14:textId="6D50682D" w:rsidR="00D10DE3" w:rsidRPr="001F34C1" w:rsidRDefault="66EF3622" w:rsidP="001F34C1">
      <w:pPr>
        <w:pStyle w:val="ListParagraph"/>
        <w:numPr>
          <w:ilvl w:val="0"/>
          <w:numId w:val="2"/>
        </w:numPr>
        <w:spacing w:after="0" w:line="240" w:lineRule="auto"/>
        <w:rPr>
          <w:rFonts w:asciiTheme="minorHAnsi" w:hAnsiTheme="minorHAnsi" w:cstheme="minorHAnsi"/>
          <w:b/>
          <w:bCs/>
          <w:lang w:val="en-US"/>
        </w:rPr>
      </w:pPr>
      <w:r w:rsidRPr="001F34C1">
        <w:rPr>
          <w:rFonts w:asciiTheme="minorHAnsi" w:hAnsiTheme="minorHAnsi" w:cstheme="minorHAnsi"/>
          <w:b/>
          <w:bCs/>
          <w:lang w:val="en-US"/>
        </w:rPr>
        <w:t>Overview of the document management metadata</w:t>
      </w:r>
    </w:p>
    <w:p w14:paraId="1270B2C5" w14:textId="77777777" w:rsidR="006D35DC" w:rsidRPr="001F34C1" w:rsidRDefault="00D10DE3" w:rsidP="001F34C1">
      <w:pPr>
        <w:spacing w:after="0" w:line="240" w:lineRule="auto"/>
        <w:rPr>
          <w:rFonts w:asciiTheme="minorHAnsi" w:hAnsiTheme="minorHAnsi" w:cstheme="minorHAnsi"/>
          <w:color w:val="FF0000"/>
          <w:highlight w:val="yellow"/>
        </w:rPr>
      </w:pPr>
      <w:r w:rsidRPr="001F34C1">
        <w:rPr>
          <w:rFonts w:asciiTheme="minorHAnsi" w:hAnsiTheme="minorHAnsi" w:cstheme="minorHAnsi"/>
          <w:noProof/>
          <w:lang w:val="en-US"/>
        </w:rPr>
        <w:drawing>
          <wp:inline distT="0" distB="0" distL="0" distR="0" wp14:anchorId="5E48EDEB" wp14:editId="05CC1251">
            <wp:extent cx="5760720" cy="4052570"/>
            <wp:effectExtent l="0" t="0" r="0" b="5080"/>
            <wp:docPr id="1504319180" name="Picture 150431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760720" cy="4052570"/>
                    </a:xfrm>
                    <a:prstGeom prst="rect">
                      <a:avLst/>
                    </a:prstGeom>
                  </pic:spPr>
                </pic:pic>
              </a:graphicData>
            </a:graphic>
          </wp:inline>
        </w:drawing>
      </w:r>
    </w:p>
    <w:p w14:paraId="74BECBB9" w14:textId="77777777" w:rsidR="005C4610" w:rsidRDefault="005C4610" w:rsidP="001F34C1">
      <w:pPr>
        <w:spacing w:after="0" w:line="240" w:lineRule="auto"/>
        <w:rPr>
          <w:rFonts w:asciiTheme="minorHAnsi" w:hAnsiTheme="minorHAnsi" w:cstheme="minorHAnsi"/>
          <w:color w:val="FF0000"/>
        </w:rPr>
      </w:pPr>
    </w:p>
    <w:p w14:paraId="2B141A8A" w14:textId="758B1C04" w:rsidR="27F9793C" w:rsidRPr="005C4610" w:rsidRDefault="27F9793C" w:rsidP="001F34C1">
      <w:pPr>
        <w:spacing w:after="0" w:line="240" w:lineRule="auto"/>
        <w:rPr>
          <w:rFonts w:ascii="Calibri Light" w:hAnsi="Calibri Light" w:cs="Calibri Light"/>
          <w:b/>
          <w:bCs/>
          <w:lang w:val="en-US"/>
        </w:rPr>
      </w:pPr>
      <w:r w:rsidRPr="005C4610">
        <w:rPr>
          <w:rFonts w:ascii="Calibri Light" w:hAnsi="Calibri Light" w:cs="Calibri Light"/>
          <w:b/>
          <w:bCs/>
          <w:lang w:val="en-US"/>
        </w:rPr>
        <w:t xml:space="preserve">A.2.3 Complete set </w:t>
      </w:r>
      <w:r w:rsidR="00CB479A" w:rsidRPr="005C4610">
        <w:rPr>
          <w:rFonts w:ascii="Calibri Light" w:hAnsi="Calibri Light" w:cs="Calibri Light"/>
          <w:b/>
          <w:bCs/>
          <w:lang w:val="en-US"/>
        </w:rPr>
        <w:t>of views</w:t>
      </w:r>
      <w:r w:rsidRPr="005C4610">
        <w:rPr>
          <w:rFonts w:ascii="Calibri Light" w:hAnsi="Calibri Light" w:cs="Calibri Light"/>
          <w:b/>
          <w:bCs/>
          <w:lang w:val="en-US"/>
        </w:rPr>
        <w:t xml:space="preserve"> of the CFIHOS data model</w:t>
      </w:r>
    </w:p>
    <w:p w14:paraId="088D6175" w14:textId="551ECCBA" w:rsidR="3B901559" w:rsidRDefault="3B901559" w:rsidP="001F34C1">
      <w:pPr>
        <w:spacing w:after="0" w:line="240" w:lineRule="auto"/>
        <w:rPr>
          <w:rFonts w:asciiTheme="minorHAnsi" w:hAnsiTheme="minorHAnsi" w:cstheme="minorHAnsi"/>
          <w:bCs/>
          <w:lang w:val="en-US"/>
        </w:rPr>
      </w:pPr>
      <w:r w:rsidRPr="001F34C1">
        <w:rPr>
          <w:rFonts w:asciiTheme="minorHAnsi" w:hAnsiTheme="minorHAnsi" w:cstheme="minorHAnsi"/>
          <w:bCs/>
          <w:lang w:val="en-US"/>
        </w:rPr>
        <w:t xml:space="preserve">The complete data model </w:t>
      </w:r>
      <w:r w:rsidR="00825FE8" w:rsidRPr="001F34C1">
        <w:rPr>
          <w:rFonts w:asciiTheme="minorHAnsi" w:hAnsiTheme="minorHAnsi" w:cstheme="minorHAnsi"/>
          <w:bCs/>
          <w:lang w:val="en-US"/>
        </w:rPr>
        <w:t>is available in the following formats</w:t>
      </w:r>
      <w:r w:rsidR="00DA3465" w:rsidRPr="001F34C1">
        <w:rPr>
          <w:rFonts w:asciiTheme="minorHAnsi" w:hAnsiTheme="minorHAnsi" w:cstheme="minorHAnsi"/>
          <w:bCs/>
          <w:lang w:val="en-US"/>
        </w:rPr>
        <w:t>:</w:t>
      </w:r>
      <w:r w:rsidR="52068BA2" w:rsidRPr="001F34C1">
        <w:rPr>
          <w:rFonts w:asciiTheme="minorHAnsi" w:hAnsiTheme="minorHAnsi" w:cstheme="minorHAnsi"/>
          <w:bCs/>
          <w:lang w:val="en-US"/>
        </w:rPr>
        <w:t xml:space="preserve"> </w:t>
      </w:r>
    </w:p>
    <w:p w14:paraId="19A0DB42" w14:textId="77777777" w:rsidR="005C4610" w:rsidRPr="001F34C1" w:rsidRDefault="005C4610" w:rsidP="001F34C1">
      <w:pPr>
        <w:spacing w:after="0" w:line="240" w:lineRule="auto"/>
        <w:rPr>
          <w:rFonts w:asciiTheme="minorHAnsi" w:hAnsiTheme="minorHAnsi" w:cstheme="minorHAnsi"/>
          <w:bCs/>
          <w:lang w:val="en-US"/>
        </w:rPr>
      </w:pPr>
    </w:p>
    <w:p w14:paraId="54C4903F" w14:textId="6DCCC602" w:rsidR="00585F98" w:rsidRPr="001F34C1" w:rsidRDefault="006D35DC" w:rsidP="001F34C1">
      <w:pPr>
        <w:pStyle w:val="ListParagraph"/>
        <w:numPr>
          <w:ilvl w:val="0"/>
          <w:numId w:val="3"/>
        </w:numPr>
        <w:spacing w:after="0" w:line="240" w:lineRule="auto"/>
        <w:rPr>
          <w:rFonts w:asciiTheme="minorHAnsi" w:hAnsiTheme="minorHAnsi" w:cstheme="minorHAnsi"/>
          <w:bCs/>
          <w:lang w:val="en-US"/>
        </w:rPr>
      </w:pPr>
      <w:r w:rsidRPr="001F34C1">
        <w:rPr>
          <w:rFonts w:asciiTheme="minorHAnsi" w:hAnsiTheme="minorHAnsi" w:cstheme="minorHAnsi"/>
          <w:bCs/>
          <w:lang w:val="en-US"/>
        </w:rPr>
        <w:t xml:space="preserve">As a </w:t>
      </w:r>
      <w:r w:rsidR="004A77CA" w:rsidRPr="001F34C1">
        <w:rPr>
          <w:rFonts w:asciiTheme="minorHAnsi" w:hAnsiTheme="minorHAnsi" w:cstheme="minorHAnsi"/>
          <w:bCs/>
          <w:lang w:val="en-US"/>
        </w:rPr>
        <w:t>PowerPoint</w:t>
      </w:r>
      <w:r w:rsidRPr="001F34C1">
        <w:rPr>
          <w:rFonts w:asciiTheme="minorHAnsi" w:hAnsiTheme="minorHAnsi" w:cstheme="minorHAnsi"/>
          <w:bCs/>
          <w:lang w:val="en-US"/>
        </w:rPr>
        <w:t xml:space="preserve"> slide</w:t>
      </w:r>
      <w:r w:rsidR="00DA3465" w:rsidRPr="001F34C1">
        <w:rPr>
          <w:rFonts w:asciiTheme="minorHAnsi" w:hAnsiTheme="minorHAnsi" w:cstheme="minorHAnsi"/>
          <w:bCs/>
          <w:lang w:val="en-US"/>
        </w:rPr>
        <w:t>;</w:t>
      </w:r>
      <w:r w:rsidRPr="001F34C1">
        <w:rPr>
          <w:rFonts w:asciiTheme="minorHAnsi" w:hAnsiTheme="minorHAnsi" w:cstheme="minorHAnsi"/>
          <w:bCs/>
          <w:lang w:val="en-US"/>
        </w:rPr>
        <w:t xml:space="preserve"> </w:t>
      </w:r>
    </w:p>
    <w:p w14:paraId="4E861079" w14:textId="15228CDD" w:rsidR="00260EBB" w:rsidRPr="001F34C1" w:rsidRDefault="00585F98" w:rsidP="001F34C1">
      <w:pPr>
        <w:pStyle w:val="ListParagraph"/>
        <w:numPr>
          <w:ilvl w:val="0"/>
          <w:numId w:val="3"/>
        </w:numPr>
        <w:spacing w:after="0" w:line="240" w:lineRule="auto"/>
        <w:rPr>
          <w:rFonts w:asciiTheme="minorHAnsi" w:hAnsiTheme="minorHAnsi" w:cstheme="minorHAnsi"/>
          <w:bCs/>
          <w:lang w:val="en-US"/>
        </w:rPr>
      </w:pPr>
      <w:r w:rsidRPr="001F34C1">
        <w:rPr>
          <w:rFonts w:asciiTheme="minorHAnsi" w:hAnsiTheme="minorHAnsi" w:cstheme="minorHAnsi"/>
          <w:bCs/>
          <w:lang w:val="en-US"/>
        </w:rPr>
        <w:t>In its native format</w:t>
      </w:r>
      <w:r w:rsidR="00DA3465" w:rsidRPr="001F34C1">
        <w:rPr>
          <w:rFonts w:asciiTheme="minorHAnsi" w:hAnsiTheme="minorHAnsi" w:cstheme="minorHAnsi"/>
          <w:bCs/>
          <w:lang w:val="en-US"/>
        </w:rPr>
        <w:t>.</w:t>
      </w:r>
      <w:r w:rsidRPr="001F34C1">
        <w:rPr>
          <w:rFonts w:asciiTheme="minorHAnsi" w:hAnsiTheme="minorHAnsi" w:cstheme="minorHAnsi"/>
          <w:bCs/>
          <w:lang w:val="en-US"/>
        </w:rPr>
        <w:t xml:space="preserve"> </w:t>
      </w:r>
    </w:p>
    <w:p w14:paraId="1279D43E" w14:textId="77777777" w:rsidR="005C4610" w:rsidRDefault="005C4610" w:rsidP="001F34C1">
      <w:pPr>
        <w:spacing w:after="0" w:line="240" w:lineRule="auto"/>
        <w:rPr>
          <w:rFonts w:asciiTheme="minorHAnsi" w:hAnsiTheme="minorHAnsi" w:cstheme="minorHAnsi"/>
          <w:bCs/>
          <w:lang w:val="en-US"/>
        </w:rPr>
      </w:pPr>
    </w:p>
    <w:p w14:paraId="41D10ED2" w14:textId="01D9901A" w:rsidR="3F6EC76A" w:rsidRDefault="00260EBB" w:rsidP="001F34C1">
      <w:pPr>
        <w:spacing w:after="0" w:line="240" w:lineRule="auto"/>
        <w:rPr>
          <w:rFonts w:asciiTheme="minorHAnsi" w:hAnsiTheme="minorHAnsi" w:cstheme="minorHAnsi"/>
          <w:bCs/>
          <w:lang w:val="en-US"/>
        </w:rPr>
      </w:pPr>
      <w:r w:rsidRPr="001F34C1">
        <w:rPr>
          <w:rFonts w:asciiTheme="minorHAnsi" w:hAnsiTheme="minorHAnsi" w:cstheme="minorHAnsi"/>
          <w:bCs/>
          <w:lang w:val="en-US"/>
        </w:rPr>
        <w:t xml:space="preserve">Note – both of the versions come under the same document number </w:t>
      </w:r>
      <w:r w:rsidR="00EB42FC" w:rsidRPr="001F34C1">
        <w:rPr>
          <w:rFonts w:asciiTheme="minorHAnsi" w:hAnsiTheme="minorHAnsi" w:cstheme="minorHAnsi"/>
          <w:bCs/>
          <w:lang w:val="en-US"/>
        </w:rPr>
        <w:t>[</w:t>
      </w:r>
      <w:r w:rsidRPr="001F34C1">
        <w:rPr>
          <w:rFonts w:asciiTheme="minorHAnsi" w:hAnsiTheme="minorHAnsi" w:cstheme="minorHAnsi"/>
          <w:bCs/>
          <w:lang w:val="en-US"/>
        </w:rPr>
        <w:t>C-DM-001</w:t>
      </w:r>
      <w:r w:rsidR="00EB42FC" w:rsidRPr="001F34C1">
        <w:rPr>
          <w:rFonts w:asciiTheme="minorHAnsi" w:hAnsiTheme="minorHAnsi" w:cstheme="minorHAnsi"/>
          <w:bCs/>
          <w:lang w:val="en-US"/>
        </w:rPr>
        <w:t>]</w:t>
      </w:r>
      <w:r w:rsidR="00E912E5" w:rsidRPr="001F34C1">
        <w:rPr>
          <w:rFonts w:asciiTheme="minorHAnsi" w:hAnsiTheme="minorHAnsi" w:cstheme="minorHAnsi"/>
          <w:bCs/>
          <w:lang w:val="en-US"/>
        </w:rPr>
        <w:t>.</w:t>
      </w:r>
      <w:r w:rsidRPr="001F34C1">
        <w:rPr>
          <w:rFonts w:asciiTheme="minorHAnsi" w:hAnsiTheme="minorHAnsi" w:cstheme="minorHAnsi"/>
          <w:bCs/>
          <w:lang w:val="en-US"/>
        </w:rPr>
        <w:t xml:space="preserve"> </w:t>
      </w:r>
    </w:p>
    <w:p w14:paraId="2F6F0DC0" w14:textId="77777777" w:rsidR="005C4610" w:rsidRPr="001F34C1" w:rsidRDefault="005C4610" w:rsidP="001F34C1">
      <w:pPr>
        <w:spacing w:after="0" w:line="240" w:lineRule="auto"/>
        <w:rPr>
          <w:rFonts w:asciiTheme="minorHAnsi" w:hAnsiTheme="minorHAnsi" w:cstheme="minorHAnsi"/>
          <w:bCs/>
          <w:lang w:val="en-US"/>
        </w:rPr>
      </w:pPr>
    </w:p>
    <w:p w14:paraId="27430DFE" w14:textId="6063FCC1" w:rsidR="08873B01" w:rsidRPr="005C4610" w:rsidRDefault="08873B01" w:rsidP="001F34C1">
      <w:pPr>
        <w:pStyle w:val="a2"/>
        <w:numPr>
          <w:ilvl w:val="1"/>
          <w:numId w:val="5"/>
        </w:numPr>
        <w:spacing w:before="0" w:after="0" w:line="240" w:lineRule="auto"/>
        <w:ind w:left="0"/>
        <w:rPr>
          <w:rFonts w:ascii="Calibri Light" w:hAnsi="Calibri Light" w:cs="Calibri Light"/>
          <w:sz w:val="22"/>
          <w:szCs w:val="22"/>
        </w:rPr>
      </w:pPr>
      <w:bookmarkStart w:id="366" w:name="_Toc38040336"/>
      <w:r w:rsidRPr="005C4610">
        <w:rPr>
          <w:rFonts w:ascii="Calibri Light" w:hAnsi="Calibri Light" w:cs="Calibri Light"/>
          <w:sz w:val="22"/>
          <w:szCs w:val="22"/>
        </w:rPr>
        <w:t xml:space="preserve">Data </w:t>
      </w:r>
      <w:r w:rsidR="00FB4DCF" w:rsidRPr="005C4610">
        <w:rPr>
          <w:rFonts w:ascii="Calibri Light" w:hAnsi="Calibri Light" w:cs="Calibri Light"/>
          <w:sz w:val="22"/>
          <w:szCs w:val="22"/>
        </w:rPr>
        <w:t>D</w:t>
      </w:r>
      <w:r w:rsidRPr="005C4610">
        <w:rPr>
          <w:rFonts w:ascii="Calibri Light" w:hAnsi="Calibri Light" w:cs="Calibri Light"/>
          <w:sz w:val="22"/>
          <w:szCs w:val="22"/>
        </w:rPr>
        <w:t>ictionar</w:t>
      </w:r>
      <w:r w:rsidR="654E368C" w:rsidRPr="005C4610">
        <w:rPr>
          <w:rFonts w:ascii="Calibri Light" w:hAnsi="Calibri Light" w:cs="Calibri Light"/>
          <w:sz w:val="22"/>
          <w:szCs w:val="22"/>
        </w:rPr>
        <w:t>y</w:t>
      </w:r>
      <w:bookmarkEnd w:id="366"/>
    </w:p>
    <w:p w14:paraId="15C156EC" w14:textId="77777777" w:rsidR="005C4610" w:rsidRDefault="005C4610" w:rsidP="001F34C1">
      <w:pPr>
        <w:spacing w:after="0" w:line="240" w:lineRule="auto"/>
        <w:rPr>
          <w:rFonts w:asciiTheme="minorHAnsi" w:hAnsiTheme="minorHAnsi" w:cstheme="minorHAnsi"/>
          <w:b/>
          <w14:props3d w14:extrusionH="0" w14:contourW="0" w14:prstMaterial="matte"/>
        </w:rPr>
      </w:pPr>
    </w:p>
    <w:p w14:paraId="3834E598" w14:textId="5FB3F4C0" w:rsidR="2D3FFFCF" w:rsidRPr="005C4610" w:rsidRDefault="2D3FFFCF" w:rsidP="001F34C1">
      <w:pPr>
        <w:spacing w:after="0" w:line="240" w:lineRule="auto"/>
        <w:rPr>
          <w:rFonts w:ascii="Calibri Light" w:hAnsi="Calibri Light" w:cs="Calibri Light"/>
          <w:b/>
          <w14:props3d w14:extrusionH="0" w14:contourW="0" w14:prstMaterial="matte"/>
        </w:rPr>
      </w:pPr>
      <w:r w:rsidRPr="005C4610">
        <w:rPr>
          <w:rFonts w:ascii="Calibri Light" w:hAnsi="Calibri Light" w:cs="Calibri Light"/>
          <w:b/>
          <w14:props3d w14:extrusionH="0" w14:contourW="0" w14:prstMaterial="matte"/>
        </w:rPr>
        <w:t>A.3.1 How to understand the data dictionary</w:t>
      </w:r>
    </w:p>
    <w:p w14:paraId="14600A19" w14:textId="07F1254C" w:rsidR="01C7591C" w:rsidRPr="001F34C1" w:rsidRDefault="01C7591C" w:rsidP="001F34C1">
      <w:pPr>
        <w:spacing w:after="0" w:line="240" w:lineRule="auto"/>
        <w:jc w:val="both"/>
        <w:rPr>
          <w:rFonts w:asciiTheme="minorHAnsi" w:hAnsiTheme="minorHAnsi" w:cstheme="minorHAnsi"/>
        </w:rPr>
      </w:pPr>
      <w:r w:rsidRPr="001F34C1">
        <w:rPr>
          <w:rFonts w:asciiTheme="minorHAnsi" w:hAnsiTheme="minorHAnsi" w:cstheme="minorHAnsi"/>
        </w:rPr>
        <w:t xml:space="preserve">For each CFIHOS </w:t>
      </w:r>
      <w:r w:rsidRPr="001F34C1">
        <w:rPr>
          <w:rFonts w:asciiTheme="minorHAnsi" w:hAnsiTheme="minorHAnsi" w:cstheme="minorHAnsi"/>
          <w14:props3d w14:extrusionH="0" w14:contourW="0" w14:prstMaterial="matte"/>
        </w:rPr>
        <w:t>Entity Object the data dictionary provides the list of attributes, with their definitions, examples, formats, optionality, constraints and sources</w:t>
      </w:r>
      <w:r w:rsidR="004F2300" w:rsidRPr="001F34C1">
        <w:rPr>
          <w:rFonts w:asciiTheme="minorHAnsi" w:hAnsiTheme="minorHAnsi" w:cstheme="minorHAnsi"/>
          <w14:props3d w14:extrusionH="0" w14:contourW="0" w14:prstMaterial="matte"/>
        </w:rPr>
        <w:t>.</w:t>
      </w:r>
      <w:r w:rsidRPr="001F34C1">
        <w:rPr>
          <w:rFonts w:asciiTheme="minorHAnsi" w:hAnsiTheme="minorHAnsi" w:cstheme="minorHAnsi"/>
          <w14:props3d w14:extrusionH="0" w14:contourW="0" w14:prstMaterial="matte"/>
        </w:rPr>
        <w:t xml:space="preserve"> </w:t>
      </w:r>
    </w:p>
    <w:p w14:paraId="6BC9B922" w14:textId="380DF681" w:rsidR="01C7591C" w:rsidRPr="001F34C1" w:rsidRDefault="01C7591C" w:rsidP="001F34C1">
      <w:pPr>
        <w:spacing w:after="0" w:line="240" w:lineRule="auto"/>
        <w:rPr>
          <w:rFonts w:asciiTheme="minorHAnsi" w:hAnsiTheme="minorHAnsi" w:cstheme="minorHAnsi"/>
          <w:highlight w:val="magenta"/>
        </w:rPr>
      </w:pPr>
    </w:p>
    <w:p w14:paraId="0840C8EA" w14:textId="53F3E86B" w:rsidR="01C7591C" w:rsidRPr="001F34C1" w:rsidRDefault="4D16159D" w:rsidP="001F34C1">
      <w:pPr>
        <w:spacing w:after="0" w:line="240" w:lineRule="auto"/>
        <w:rPr>
          <w:rFonts w:asciiTheme="minorHAnsi" w:hAnsiTheme="minorHAnsi" w:cstheme="minorHAnsi"/>
        </w:rPr>
      </w:pPr>
      <w:r w:rsidRPr="001F34C1">
        <w:rPr>
          <w:rFonts w:asciiTheme="minorHAnsi" w:hAnsiTheme="minorHAnsi" w:cstheme="minorHAnsi"/>
        </w:rPr>
        <w:t xml:space="preserve">The structure hereunder describes the content of </w:t>
      </w:r>
      <w:r w:rsidR="650E1E7E" w:rsidRPr="001F34C1">
        <w:rPr>
          <w:rFonts w:asciiTheme="minorHAnsi" w:hAnsiTheme="minorHAnsi" w:cstheme="minorHAnsi"/>
        </w:rPr>
        <w:t xml:space="preserve">each column in the data </w:t>
      </w:r>
      <w:r w:rsidR="00585F98" w:rsidRPr="001F34C1">
        <w:rPr>
          <w:rFonts w:asciiTheme="minorHAnsi" w:hAnsiTheme="minorHAnsi" w:cstheme="minorHAnsi"/>
        </w:rPr>
        <w:t>dictionary</w:t>
      </w:r>
      <w:r w:rsidR="650E1E7E" w:rsidRPr="001F34C1">
        <w:rPr>
          <w:rFonts w:asciiTheme="minorHAnsi" w:hAnsiTheme="minorHAnsi" w:cstheme="minorHAnsi"/>
        </w:rPr>
        <w:t>:</w:t>
      </w:r>
    </w:p>
    <w:p w14:paraId="24E410E4" w14:textId="77777777" w:rsidR="01C7591C" w:rsidRPr="001F34C1" w:rsidRDefault="01C7591C" w:rsidP="001F34C1">
      <w:pPr>
        <w:spacing w:after="0" w:line="240" w:lineRule="auto"/>
        <w:rPr>
          <w:rFonts w:asciiTheme="minorHAnsi" w:hAnsiTheme="minorHAnsi" w:cstheme="minorHAnsi"/>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1453"/>
        <w:gridCol w:w="6167"/>
      </w:tblGrid>
      <w:tr w:rsidR="01C7591C" w:rsidRPr="001F34C1" w14:paraId="57491C2F" w14:textId="77777777" w:rsidTr="1529E8B9">
        <w:tc>
          <w:tcPr>
            <w:tcW w:w="1453" w:type="dxa"/>
          </w:tcPr>
          <w:p w14:paraId="52D53CAC" w14:textId="750E7CC3" w:rsidR="7C2781CE" w:rsidRPr="001F34C1" w:rsidRDefault="1791D7F6" w:rsidP="001F34C1">
            <w:pPr>
              <w:spacing w:after="0" w:line="240" w:lineRule="auto"/>
              <w:rPr>
                <w:rFonts w:asciiTheme="minorHAnsi" w:hAnsiTheme="minorHAnsi" w:cstheme="minorHAnsi"/>
                <w:b/>
                <w:bCs/>
              </w:rPr>
            </w:pPr>
            <w:r w:rsidRPr="001F34C1">
              <w:rPr>
                <w:rFonts w:asciiTheme="minorHAnsi" w:hAnsiTheme="minorHAnsi" w:cstheme="minorHAnsi"/>
                <w:b/>
                <w:bCs/>
              </w:rPr>
              <w:t>Column</w:t>
            </w:r>
          </w:p>
        </w:tc>
        <w:tc>
          <w:tcPr>
            <w:tcW w:w="1453" w:type="dxa"/>
          </w:tcPr>
          <w:p w14:paraId="13E4BD33" w14:textId="77777777" w:rsidR="01C7591C" w:rsidRPr="001F34C1" w:rsidRDefault="01C7591C" w:rsidP="001F34C1">
            <w:pPr>
              <w:spacing w:after="0" w:line="240" w:lineRule="auto"/>
              <w:rPr>
                <w:rFonts w:asciiTheme="minorHAnsi" w:hAnsiTheme="minorHAnsi" w:cstheme="minorHAnsi"/>
                <w:b/>
                <w:bCs/>
              </w:rPr>
            </w:pPr>
            <w:r w:rsidRPr="001F34C1">
              <w:rPr>
                <w:rFonts w:asciiTheme="minorHAnsi" w:hAnsiTheme="minorHAnsi" w:cstheme="minorHAnsi"/>
                <w:b/>
                <w:bCs/>
              </w:rPr>
              <w:t>Field Name</w:t>
            </w:r>
          </w:p>
        </w:tc>
        <w:tc>
          <w:tcPr>
            <w:tcW w:w="6167" w:type="dxa"/>
          </w:tcPr>
          <w:p w14:paraId="02536912" w14:textId="77777777" w:rsidR="01C7591C" w:rsidRPr="001F34C1" w:rsidRDefault="01C7591C" w:rsidP="001F34C1">
            <w:pPr>
              <w:spacing w:after="0" w:line="240" w:lineRule="auto"/>
              <w:rPr>
                <w:rFonts w:asciiTheme="minorHAnsi" w:hAnsiTheme="minorHAnsi" w:cstheme="minorHAnsi"/>
                <w:b/>
                <w:bCs/>
              </w:rPr>
            </w:pPr>
            <w:r w:rsidRPr="001F34C1">
              <w:rPr>
                <w:rFonts w:asciiTheme="minorHAnsi" w:hAnsiTheme="minorHAnsi" w:cstheme="minorHAnsi"/>
                <w:b/>
                <w:bCs/>
              </w:rPr>
              <w:t>Definition</w:t>
            </w:r>
          </w:p>
        </w:tc>
      </w:tr>
      <w:tr w:rsidR="01C7591C" w:rsidRPr="001F34C1" w14:paraId="02795C49" w14:textId="77777777" w:rsidTr="1529E8B9">
        <w:tc>
          <w:tcPr>
            <w:tcW w:w="1453" w:type="dxa"/>
          </w:tcPr>
          <w:p w14:paraId="30FBACEC" w14:textId="2341FF09" w:rsidR="7C2781CE" w:rsidRPr="001F34C1" w:rsidRDefault="1791D7F6" w:rsidP="001F34C1">
            <w:pPr>
              <w:spacing w:after="0" w:line="240" w:lineRule="auto"/>
              <w:rPr>
                <w:rFonts w:asciiTheme="minorHAnsi" w:hAnsiTheme="minorHAnsi" w:cstheme="minorHAnsi"/>
              </w:rPr>
            </w:pPr>
            <w:r w:rsidRPr="001F34C1">
              <w:rPr>
                <w:rFonts w:asciiTheme="minorHAnsi" w:hAnsiTheme="minorHAnsi" w:cstheme="minorHAnsi"/>
              </w:rPr>
              <w:t>A</w:t>
            </w:r>
          </w:p>
        </w:tc>
        <w:tc>
          <w:tcPr>
            <w:tcW w:w="1453" w:type="dxa"/>
          </w:tcPr>
          <w:p w14:paraId="7318F11E" w14:textId="11F120A5" w:rsidR="01C7591C" w:rsidRPr="001F34C1" w:rsidRDefault="1791D7F6" w:rsidP="001F34C1">
            <w:pPr>
              <w:spacing w:after="0" w:line="240" w:lineRule="auto"/>
              <w:rPr>
                <w:rFonts w:asciiTheme="minorHAnsi" w:hAnsiTheme="minorHAnsi" w:cstheme="minorHAnsi"/>
              </w:rPr>
            </w:pPr>
            <w:r w:rsidRPr="001F34C1">
              <w:rPr>
                <w:rFonts w:asciiTheme="minorHAnsi" w:hAnsiTheme="minorHAnsi" w:cstheme="minorHAnsi"/>
              </w:rPr>
              <w:t>Section</w:t>
            </w:r>
          </w:p>
        </w:tc>
        <w:tc>
          <w:tcPr>
            <w:tcW w:w="6167" w:type="dxa"/>
          </w:tcPr>
          <w:p w14:paraId="673C85F5" w14:textId="73451BE7" w:rsidR="01C7591C" w:rsidRPr="001F34C1" w:rsidRDefault="1529E8B9" w:rsidP="001F34C1">
            <w:pPr>
              <w:spacing w:after="0" w:line="240" w:lineRule="auto"/>
              <w:rPr>
                <w:rFonts w:asciiTheme="minorHAnsi" w:hAnsiTheme="minorHAnsi" w:cstheme="minorHAnsi"/>
              </w:rPr>
            </w:pPr>
            <w:r w:rsidRPr="001F34C1">
              <w:rPr>
                <w:rFonts w:asciiTheme="minorHAnsi" w:hAnsiTheme="minorHAnsi" w:cstheme="minorHAnsi"/>
              </w:rPr>
              <w:t>Provides a unique reference to each entity, with some mapping to the section used in the previous edition. NOTE. This column is not shown in the light version of the data dictionary, as it is replaced by the name of the related Entity for filtering.</w:t>
            </w:r>
          </w:p>
        </w:tc>
      </w:tr>
      <w:tr w:rsidR="01C7591C" w:rsidRPr="001F34C1" w14:paraId="373A3F66" w14:textId="77777777" w:rsidTr="1529E8B9">
        <w:tc>
          <w:tcPr>
            <w:tcW w:w="1453" w:type="dxa"/>
          </w:tcPr>
          <w:p w14:paraId="0E0F28CF" w14:textId="49B47139" w:rsidR="7C2781CE" w:rsidRPr="001F34C1" w:rsidRDefault="40B53332" w:rsidP="001F34C1">
            <w:pPr>
              <w:spacing w:after="0" w:line="240" w:lineRule="auto"/>
              <w:rPr>
                <w:rFonts w:asciiTheme="minorHAnsi" w:hAnsiTheme="minorHAnsi" w:cstheme="minorHAnsi"/>
              </w:rPr>
            </w:pPr>
            <w:r w:rsidRPr="001F34C1">
              <w:rPr>
                <w:rFonts w:asciiTheme="minorHAnsi" w:hAnsiTheme="minorHAnsi" w:cstheme="minorHAnsi"/>
              </w:rPr>
              <w:t>C</w:t>
            </w:r>
          </w:p>
        </w:tc>
        <w:tc>
          <w:tcPr>
            <w:tcW w:w="1453" w:type="dxa"/>
          </w:tcPr>
          <w:p w14:paraId="15688A4C" w14:textId="3F0D5473" w:rsidR="01C7591C" w:rsidRPr="001F34C1" w:rsidRDefault="40B53332" w:rsidP="001F34C1">
            <w:pPr>
              <w:spacing w:after="0" w:line="240" w:lineRule="auto"/>
              <w:rPr>
                <w:rFonts w:asciiTheme="minorHAnsi" w:hAnsiTheme="minorHAnsi" w:cstheme="minorHAnsi"/>
              </w:rPr>
            </w:pPr>
            <w:r w:rsidRPr="001F34C1">
              <w:rPr>
                <w:rFonts w:asciiTheme="minorHAnsi" w:hAnsiTheme="minorHAnsi" w:cstheme="minorHAnsi"/>
              </w:rPr>
              <w:t>Name</w:t>
            </w:r>
          </w:p>
        </w:tc>
        <w:tc>
          <w:tcPr>
            <w:tcW w:w="6167" w:type="dxa"/>
          </w:tcPr>
          <w:p w14:paraId="0CF4A72C" w14:textId="550266D1" w:rsidR="01C7591C" w:rsidRPr="001F34C1" w:rsidRDefault="2155DDAD" w:rsidP="001F34C1">
            <w:pPr>
              <w:spacing w:after="0" w:line="240" w:lineRule="auto"/>
              <w:rPr>
                <w:rFonts w:asciiTheme="minorHAnsi" w:hAnsiTheme="minorHAnsi" w:cstheme="minorHAnsi"/>
              </w:rPr>
            </w:pPr>
            <w:r w:rsidRPr="001F34C1">
              <w:rPr>
                <w:rFonts w:asciiTheme="minorHAnsi" w:hAnsiTheme="minorHAnsi" w:cstheme="minorHAnsi"/>
              </w:rPr>
              <w:t xml:space="preserve">The name of the entity (in the physical </w:t>
            </w:r>
            <w:r w:rsidR="25DB1786" w:rsidRPr="001F34C1">
              <w:rPr>
                <w:rFonts w:asciiTheme="minorHAnsi" w:hAnsiTheme="minorHAnsi" w:cstheme="minorHAnsi"/>
              </w:rPr>
              <w:t>world</w:t>
            </w:r>
            <w:r w:rsidRPr="001F34C1">
              <w:rPr>
                <w:rFonts w:asciiTheme="minorHAnsi" w:hAnsiTheme="minorHAnsi" w:cstheme="minorHAnsi"/>
              </w:rPr>
              <w:t>: table)</w:t>
            </w:r>
            <w:r w:rsidR="25DB1786" w:rsidRPr="001F34C1">
              <w:rPr>
                <w:rFonts w:asciiTheme="minorHAnsi" w:hAnsiTheme="minorHAnsi" w:cstheme="minorHAnsi"/>
              </w:rPr>
              <w:t xml:space="preserve"> or a</w:t>
            </w:r>
            <w:r w:rsidR="003B247B" w:rsidRPr="001F34C1">
              <w:rPr>
                <w:rFonts w:asciiTheme="minorHAnsi" w:hAnsiTheme="minorHAnsi" w:cstheme="minorHAnsi"/>
              </w:rPr>
              <w:t>ttribute (in the physical world</w:t>
            </w:r>
            <w:r w:rsidR="25DB1786" w:rsidRPr="001F34C1">
              <w:rPr>
                <w:rFonts w:asciiTheme="minorHAnsi" w:hAnsiTheme="minorHAnsi" w:cstheme="minorHAnsi"/>
              </w:rPr>
              <w:t>: column)</w:t>
            </w:r>
          </w:p>
        </w:tc>
      </w:tr>
      <w:tr w:rsidR="20B5BF28" w:rsidRPr="001F34C1" w14:paraId="6C55DCAB" w14:textId="77777777" w:rsidTr="1529E8B9">
        <w:tc>
          <w:tcPr>
            <w:tcW w:w="1453" w:type="dxa"/>
          </w:tcPr>
          <w:p w14:paraId="0C46AA91" w14:textId="13834A38" w:rsidR="20B5BF28" w:rsidRPr="001F34C1" w:rsidRDefault="20B5BF28" w:rsidP="001F34C1">
            <w:pPr>
              <w:spacing w:after="0" w:line="240" w:lineRule="auto"/>
              <w:rPr>
                <w:rFonts w:asciiTheme="minorHAnsi" w:hAnsiTheme="minorHAnsi" w:cstheme="minorHAnsi"/>
              </w:rPr>
            </w:pPr>
            <w:r w:rsidRPr="001F34C1">
              <w:rPr>
                <w:rFonts w:asciiTheme="minorHAnsi" w:hAnsiTheme="minorHAnsi" w:cstheme="minorHAnsi"/>
              </w:rPr>
              <w:lastRenderedPageBreak/>
              <w:t>D</w:t>
            </w:r>
          </w:p>
        </w:tc>
        <w:tc>
          <w:tcPr>
            <w:tcW w:w="1453" w:type="dxa"/>
          </w:tcPr>
          <w:p w14:paraId="4103172C" w14:textId="4BF49B2E" w:rsidR="20B5BF28" w:rsidRPr="001F34C1" w:rsidRDefault="72CF3AB5" w:rsidP="001F34C1">
            <w:pPr>
              <w:spacing w:after="0" w:line="240" w:lineRule="auto"/>
              <w:rPr>
                <w:rFonts w:asciiTheme="minorHAnsi" w:hAnsiTheme="minorHAnsi" w:cstheme="minorHAnsi"/>
              </w:rPr>
            </w:pPr>
            <w:r w:rsidRPr="001F34C1">
              <w:rPr>
                <w:rFonts w:asciiTheme="minorHAnsi" w:hAnsiTheme="minorHAnsi" w:cstheme="minorHAnsi"/>
              </w:rPr>
              <w:t>Definition</w:t>
            </w:r>
          </w:p>
        </w:tc>
        <w:tc>
          <w:tcPr>
            <w:tcW w:w="6167" w:type="dxa"/>
          </w:tcPr>
          <w:p w14:paraId="3A0CE508" w14:textId="67D4A3D8" w:rsidR="20B5BF28" w:rsidRPr="001F34C1" w:rsidRDefault="72CF3AB5" w:rsidP="001F34C1">
            <w:pPr>
              <w:spacing w:after="0" w:line="240" w:lineRule="auto"/>
              <w:rPr>
                <w:rFonts w:asciiTheme="minorHAnsi" w:hAnsiTheme="minorHAnsi" w:cstheme="minorHAnsi"/>
              </w:rPr>
            </w:pPr>
            <w:r w:rsidRPr="001F34C1">
              <w:rPr>
                <w:rFonts w:asciiTheme="minorHAnsi" w:hAnsiTheme="minorHAnsi" w:cstheme="minorHAnsi"/>
              </w:rPr>
              <w:t xml:space="preserve">What the entity </w:t>
            </w:r>
            <w:r w:rsidR="744EC464" w:rsidRPr="001F34C1">
              <w:rPr>
                <w:rFonts w:asciiTheme="minorHAnsi" w:hAnsiTheme="minorHAnsi" w:cstheme="minorHAnsi"/>
              </w:rPr>
              <w:t xml:space="preserve">or attribute </w:t>
            </w:r>
            <w:r w:rsidR="3BCB6D4C" w:rsidRPr="001F34C1">
              <w:rPr>
                <w:rFonts w:asciiTheme="minorHAnsi" w:hAnsiTheme="minorHAnsi" w:cstheme="minorHAnsi"/>
              </w:rPr>
              <w:t>is</w:t>
            </w:r>
            <w:r w:rsidR="009A0FED" w:rsidRPr="001F34C1">
              <w:rPr>
                <w:rFonts w:asciiTheme="minorHAnsi" w:hAnsiTheme="minorHAnsi" w:cstheme="minorHAnsi"/>
              </w:rPr>
              <w:t>/</w:t>
            </w:r>
            <w:r w:rsidRPr="001F34C1">
              <w:rPr>
                <w:rFonts w:asciiTheme="minorHAnsi" w:hAnsiTheme="minorHAnsi" w:cstheme="minorHAnsi"/>
              </w:rPr>
              <w:t>means</w:t>
            </w:r>
            <w:r w:rsidR="009A0FED" w:rsidRPr="001F34C1">
              <w:rPr>
                <w:rFonts w:asciiTheme="minorHAnsi" w:hAnsiTheme="minorHAnsi" w:cstheme="minorHAnsi"/>
              </w:rPr>
              <w:t>/</w:t>
            </w:r>
            <w:r w:rsidRPr="001F34C1">
              <w:rPr>
                <w:rFonts w:asciiTheme="minorHAnsi" w:hAnsiTheme="minorHAnsi" w:cstheme="minorHAnsi"/>
              </w:rPr>
              <w:t>represents</w:t>
            </w:r>
          </w:p>
        </w:tc>
      </w:tr>
      <w:tr w:rsidR="72CF3AB5" w:rsidRPr="001F34C1" w14:paraId="4631DC4B" w14:textId="77777777" w:rsidTr="1529E8B9">
        <w:tc>
          <w:tcPr>
            <w:tcW w:w="1453" w:type="dxa"/>
          </w:tcPr>
          <w:p w14:paraId="79962496" w14:textId="3CCC1339" w:rsidR="72CF3AB5" w:rsidRPr="001F34C1" w:rsidRDefault="520D1CA9" w:rsidP="001F34C1">
            <w:pPr>
              <w:spacing w:after="0" w:line="240" w:lineRule="auto"/>
              <w:rPr>
                <w:rFonts w:asciiTheme="minorHAnsi" w:hAnsiTheme="minorHAnsi" w:cstheme="minorHAnsi"/>
              </w:rPr>
            </w:pPr>
            <w:r w:rsidRPr="001F34C1">
              <w:rPr>
                <w:rFonts w:asciiTheme="minorHAnsi" w:hAnsiTheme="minorHAnsi" w:cstheme="minorHAnsi"/>
              </w:rPr>
              <w:t>E</w:t>
            </w:r>
          </w:p>
        </w:tc>
        <w:tc>
          <w:tcPr>
            <w:tcW w:w="1453" w:type="dxa"/>
          </w:tcPr>
          <w:p w14:paraId="1EE2BA8F" w14:textId="49655CB0" w:rsidR="72CF3AB5" w:rsidRPr="001F34C1" w:rsidRDefault="520D1CA9" w:rsidP="001F34C1">
            <w:pPr>
              <w:spacing w:after="0" w:line="240" w:lineRule="auto"/>
              <w:rPr>
                <w:rFonts w:asciiTheme="minorHAnsi" w:hAnsiTheme="minorHAnsi" w:cstheme="minorHAnsi"/>
              </w:rPr>
            </w:pPr>
            <w:r w:rsidRPr="001F34C1">
              <w:rPr>
                <w:rFonts w:asciiTheme="minorHAnsi" w:hAnsiTheme="minorHAnsi" w:cstheme="minorHAnsi"/>
              </w:rPr>
              <w:t>Note</w:t>
            </w:r>
            <w:r w:rsidR="009A0FED" w:rsidRPr="001F34C1">
              <w:rPr>
                <w:rFonts w:asciiTheme="minorHAnsi" w:hAnsiTheme="minorHAnsi" w:cstheme="minorHAnsi"/>
              </w:rPr>
              <w:t xml:space="preserve">/ </w:t>
            </w:r>
            <w:r w:rsidRPr="001F34C1">
              <w:rPr>
                <w:rFonts w:asciiTheme="minorHAnsi" w:hAnsiTheme="minorHAnsi" w:cstheme="minorHAnsi"/>
              </w:rPr>
              <w:t>comment</w:t>
            </w:r>
          </w:p>
        </w:tc>
        <w:tc>
          <w:tcPr>
            <w:tcW w:w="6167" w:type="dxa"/>
          </w:tcPr>
          <w:p w14:paraId="187641D9" w14:textId="43268CE8" w:rsidR="72CF3AB5" w:rsidRPr="001F34C1" w:rsidRDefault="520D1CA9" w:rsidP="001F34C1">
            <w:pPr>
              <w:spacing w:after="0" w:line="240" w:lineRule="auto"/>
              <w:rPr>
                <w:rFonts w:asciiTheme="minorHAnsi" w:hAnsiTheme="minorHAnsi" w:cstheme="minorHAnsi"/>
              </w:rPr>
            </w:pPr>
            <w:r w:rsidRPr="001F34C1">
              <w:rPr>
                <w:rFonts w:asciiTheme="minorHAnsi" w:hAnsiTheme="minorHAnsi" w:cstheme="minorHAnsi"/>
              </w:rPr>
              <w:t>Supplementary information about the entity</w:t>
            </w:r>
            <w:r w:rsidR="744EC464" w:rsidRPr="001F34C1">
              <w:rPr>
                <w:rFonts w:asciiTheme="minorHAnsi" w:hAnsiTheme="minorHAnsi" w:cstheme="minorHAnsi"/>
              </w:rPr>
              <w:t xml:space="preserve"> or attribute</w:t>
            </w:r>
            <w:r w:rsidRPr="001F34C1">
              <w:rPr>
                <w:rFonts w:asciiTheme="minorHAnsi" w:hAnsiTheme="minorHAnsi" w:cstheme="minorHAnsi"/>
              </w:rPr>
              <w:t>, though not part of the definition</w:t>
            </w:r>
          </w:p>
        </w:tc>
      </w:tr>
      <w:tr w:rsidR="01C7591C" w:rsidRPr="001F34C1" w14:paraId="0B733ED1" w14:textId="77777777" w:rsidTr="1529E8B9">
        <w:tc>
          <w:tcPr>
            <w:tcW w:w="1453" w:type="dxa"/>
          </w:tcPr>
          <w:p w14:paraId="78A11EF7" w14:textId="51A1C557" w:rsidR="7C2781CE" w:rsidRPr="001F34C1" w:rsidRDefault="3BCB6D4C" w:rsidP="001F34C1">
            <w:pPr>
              <w:spacing w:after="0" w:line="240" w:lineRule="auto"/>
              <w:rPr>
                <w:rFonts w:asciiTheme="minorHAnsi" w:hAnsiTheme="minorHAnsi" w:cstheme="minorHAnsi"/>
              </w:rPr>
            </w:pPr>
            <w:r w:rsidRPr="001F34C1">
              <w:rPr>
                <w:rFonts w:asciiTheme="minorHAnsi" w:hAnsiTheme="minorHAnsi" w:cstheme="minorHAnsi"/>
              </w:rPr>
              <w:t>F</w:t>
            </w:r>
          </w:p>
        </w:tc>
        <w:tc>
          <w:tcPr>
            <w:tcW w:w="1453" w:type="dxa"/>
          </w:tcPr>
          <w:p w14:paraId="6FB5DB32" w14:textId="77777777" w:rsidR="01C7591C" w:rsidRPr="001F34C1" w:rsidRDefault="01C7591C" w:rsidP="001F34C1">
            <w:pPr>
              <w:spacing w:after="0" w:line="240" w:lineRule="auto"/>
              <w:rPr>
                <w:rFonts w:asciiTheme="minorHAnsi" w:hAnsiTheme="minorHAnsi" w:cstheme="minorHAnsi"/>
              </w:rPr>
            </w:pPr>
            <w:r w:rsidRPr="001F34C1">
              <w:rPr>
                <w:rFonts w:asciiTheme="minorHAnsi" w:hAnsiTheme="minorHAnsi" w:cstheme="minorHAnsi"/>
              </w:rPr>
              <w:t>Example</w:t>
            </w:r>
          </w:p>
        </w:tc>
        <w:tc>
          <w:tcPr>
            <w:tcW w:w="6167" w:type="dxa"/>
          </w:tcPr>
          <w:p w14:paraId="1B43A212" w14:textId="77777777" w:rsidR="01C7591C" w:rsidRPr="001F34C1" w:rsidRDefault="01C7591C" w:rsidP="001F34C1">
            <w:pPr>
              <w:spacing w:after="0" w:line="240" w:lineRule="auto"/>
              <w:rPr>
                <w:rFonts w:asciiTheme="minorHAnsi" w:hAnsiTheme="minorHAnsi" w:cstheme="minorHAnsi"/>
              </w:rPr>
            </w:pPr>
            <w:r w:rsidRPr="001F34C1">
              <w:rPr>
                <w:rFonts w:asciiTheme="minorHAnsi" w:hAnsiTheme="minorHAnsi" w:cstheme="minorHAnsi"/>
              </w:rPr>
              <w:t>An example to assist in understanding.</w:t>
            </w:r>
          </w:p>
        </w:tc>
      </w:tr>
      <w:tr w:rsidR="42818CEA" w:rsidRPr="001F34C1" w14:paraId="348034CE" w14:textId="77777777" w:rsidTr="1529E8B9">
        <w:tc>
          <w:tcPr>
            <w:tcW w:w="1453" w:type="dxa"/>
          </w:tcPr>
          <w:p w14:paraId="6114A9BA" w14:textId="4236B4AE" w:rsidR="42818CEA" w:rsidRPr="001F34C1" w:rsidRDefault="42818CEA" w:rsidP="001F34C1">
            <w:pPr>
              <w:spacing w:after="0" w:line="240" w:lineRule="auto"/>
              <w:rPr>
                <w:rFonts w:asciiTheme="minorHAnsi" w:hAnsiTheme="minorHAnsi" w:cstheme="minorHAnsi"/>
              </w:rPr>
            </w:pPr>
            <w:r w:rsidRPr="001F34C1">
              <w:rPr>
                <w:rFonts w:asciiTheme="minorHAnsi" w:hAnsiTheme="minorHAnsi" w:cstheme="minorHAnsi"/>
              </w:rPr>
              <w:t>G</w:t>
            </w:r>
          </w:p>
        </w:tc>
        <w:tc>
          <w:tcPr>
            <w:tcW w:w="1453" w:type="dxa"/>
          </w:tcPr>
          <w:p w14:paraId="76335135" w14:textId="48478F8E" w:rsidR="42818CEA" w:rsidRPr="001F34C1" w:rsidRDefault="42818CEA" w:rsidP="001F34C1">
            <w:pPr>
              <w:spacing w:after="0" w:line="240" w:lineRule="auto"/>
              <w:rPr>
                <w:rFonts w:asciiTheme="minorHAnsi" w:hAnsiTheme="minorHAnsi" w:cstheme="minorHAnsi"/>
              </w:rPr>
            </w:pPr>
            <w:r w:rsidRPr="001F34C1">
              <w:rPr>
                <w:rFonts w:asciiTheme="minorHAnsi" w:hAnsiTheme="minorHAnsi" w:cstheme="minorHAnsi"/>
              </w:rPr>
              <w:t xml:space="preserve">Identifier/ Mandatory/ </w:t>
            </w:r>
            <w:r w:rsidR="0C6BD20B" w:rsidRPr="001F34C1">
              <w:rPr>
                <w:rFonts w:asciiTheme="minorHAnsi" w:hAnsiTheme="minorHAnsi" w:cstheme="minorHAnsi"/>
              </w:rPr>
              <w:t>Optional</w:t>
            </w:r>
          </w:p>
        </w:tc>
        <w:tc>
          <w:tcPr>
            <w:tcW w:w="6167" w:type="dxa"/>
          </w:tcPr>
          <w:p w14:paraId="234D2D48" w14:textId="1FBBA9BC" w:rsidR="42818CEA" w:rsidRPr="001F34C1" w:rsidRDefault="0C6BD20B" w:rsidP="001F34C1">
            <w:pPr>
              <w:spacing w:after="0" w:line="240" w:lineRule="auto"/>
              <w:rPr>
                <w:rFonts w:asciiTheme="minorHAnsi" w:hAnsiTheme="minorHAnsi" w:cstheme="minorHAnsi"/>
              </w:rPr>
            </w:pPr>
            <w:r w:rsidRPr="001F34C1">
              <w:rPr>
                <w:rFonts w:asciiTheme="minorHAnsi" w:hAnsiTheme="minorHAnsi" w:cstheme="minorHAnsi"/>
              </w:rPr>
              <w:t>An indication whether the attribute is (part of) what identifies one occurrence</w:t>
            </w:r>
            <w:r w:rsidR="684D9C1B" w:rsidRPr="001F34C1">
              <w:rPr>
                <w:rFonts w:asciiTheme="minorHAnsi" w:hAnsiTheme="minorHAnsi" w:cstheme="minorHAnsi"/>
              </w:rPr>
              <w:t xml:space="preserve"> of the entity, or, if not (part of- the identifier, whether the attribute is mandatory or </w:t>
            </w:r>
            <w:r w:rsidR="3F15AAA6" w:rsidRPr="001F34C1">
              <w:rPr>
                <w:rFonts w:asciiTheme="minorHAnsi" w:hAnsiTheme="minorHAnsi" w:cstheme="minorHAnsi"/>
              </w:rPr>
              <w:t>optional</w:t>
            </w:r>
          </w:p>
        </w:tc>
      </w:tr>
      <w:tr w:rsidR="01C7591C" w:rsidRPr="001F34C1" w14:paraId="07E88212" w14:textId="77777777" w:rsidTr="1529E8B9">
        <w:tc>
          <w:tcPr>
            <w:tcW w:w="1453" w:type="dxa"/>
          </w:tcPr>
          <w:p w14:paraId="7A455784" w14:textId="68128087" w:rsidR="7C2781CE" w:rsidRPr="001F34C1" w:rsidRDefault="4F6AFC6D" w:rsidP="001F34C1">
            <w:pPr>
              <w:spacing w:after="0" w:line="240" w:lineRule="auto"/>
              <w:rPr>
                <w:rFonts w:asciiTheme="minorHAnsi" w:hAnsiTheme="minorHAnsi" w:cstheme="minorHAnsi"/>
              </w:rPr>
            </w:pPr>
            <w:r w:rsidRPr="001F34C1">
              <w:rPr>
                <w:rFonts w:asciiTheme="minorHAnsi" w:hAnsiTheme="minorHAnsi" w:cstheme="minorHAnsi"/>
              </w:rPr>
              <w:t>I</w:t>
            </w:r>
          </w:p>
        </w:tc>
        <w:tc>
          <w:tcPr>
            <w:tcW w:w="1453" w:type="dxa"/>
          </w:tcPr>
          <w:p w14:paraId="32837A8B" w14:textId="77777777" w:rsidR="01C7591C" w:rsidRPr="001F34C1" w:rsidRDefault="01C7591C" w:rsidP="001F34C1">
            <w:pPr>
              <w:spacing w:after="0" w:line="240" w:lineRule="auto"/>
              <w:rPr>
                <w:rFonts w:asciiTheme="minorHAnsi" w:hAnsiTheme="minorHAnsi" w:cstheme="minorHAnsi"/>
              </w:rPr>
            </w:pPr>
            <w:r w:rsidRPr="001F34C1">
              <w:rPr>
                <w:rFonts w:asciiTheme="minorHAnsi" w:hAnsiTheme="minorHAnsi" w:cstheme="minorHAnsi"/>
              </w:rPr>
              <w:t>Format</w:t>
            </w:r>
          </w:p>
        </w:tc>
        <w:tc>
          <w:tcPr>
            <w:tcW w:w="6167" w:type="dxa"/>
          </w:tcPr>
          <w:p w14:paraId="092E712F" w14:textId="644ABC18" w:rsidR="01C7591C" w:rsidRPr="001F34C1" w:rsidRDefault="3F15AAA6" w:rsidP="008E48C1">
            <w:pPr>
              <w:spacing w:after="0" w:line="240" w:lineRule="auto"/>
              <w:rPr>
                <w:rFonts w:asciiTheme="minorHAnsi" w:hAnsiTheme="minorHAnsi" w:cstheme="minorHAnsi"/>
              </w:rPr>
            </w:pPr>
            <w:r w:rsidRPr="001F34C1">
              <w:rPr>
                <w:rFonts w:asciiTheme="minorHAnsi" w:hAnsiTheme="minorHAnsi" w:cstheme="minorHAnsi"/>
              </w:rPr>
              <w:t xml:space="preserve">An indication of </w:t>
            </w:r>
            <w:r w:rsidR="4F6AFC6D" w:rsidRPr="001F34C1">
              <w:rPr>
                <w:rFonts w:asciiTheme="minorHAnsi" w:hAnsiTheme="minorHAnsi" w:cstheme="minorHAnsi"/>
              </w:rPr>
              <w:t>attribute</w:t>
            </w:r>
            <w:r w:rsidR="008E48C1">
              <w:rPr>
                <w:rFonts w:asciiTheme="minorHAnsi" w:hAnsiTheme="minorHAnsi" w:cstheme="minorHAnsi"/>
              </w:rPr>
              <w:t>’s data type</w:t>
            </w:r>
            <w:r w:rsidR="4F6AFC6D" w:rsidRPr="001F34C1">
              <w:rPr>
                <w:rFonts w:asciiTheme="minorHAnsi" w:hAnsiTheme="minorHAnsi" w:cstheme="minorHAnsi"/>
              </w:rPr>
              <w:t xml:space="preserve"> </w:t>
            </w:r>
            <w:r w:rsidR="01C7591C" w:rsidRPr="001F34C1">
              <w:rPr>
                <w:rFonts w:asciiTheme="minorHAnsi" w:hAnsiTheme="minorHAnsi" w:cstheme="minorHAnsi"/>
              </w:rPr>
              <w:t xml:space="preserve">and </w:t>
            </w:r>
            <w:r w:rsidR="4F6AFC6D" w:rsidRPr="001F34C1">
              <w:rPr>
                <w:rFonts w:asciiTheme="minorHAnsi" w:hAnsiTheme="minorHAnsi" w:cstheme="minorHAnsi"/>
              </w:rPr>
              <w:t>its</w:t>
            </w:r>
            <w:r w:rsidR="01C7591C" w:rsidRPr="001F34C1">
              <w:rPr>
                <w:rFonts w:asciiTheme="minorHAnsi" w:hAnsiTheme="minorHAnsi" w:cstheme="minorHAnsi"/>
              </w:rPr>
              <w:t xml:space="preserve"> maximum size</w:t>
            </w:r>
          </w:p>
        </w:tc>
      </w:tr>
      <w:tr w:rsidR="01C7591C" w:rsidRPr="001F34C1" w14:paraId="224F3E84" w14:textId="77777777" w:rsidTr="1529E8B9">
        <w:tc>
          <w:tcPr>
            <w:tcW w:w="1453" w:type="dxa"/>
          </w:tcPr>
          <w:p w14:paraId="3DBF5F8C" w14:textId="6DE47306" w:rsidR="7C2781CE" w:rsidRPr="001F34C1" w:rsidRDefault="23B77760" w:rsidP="001F34C1">
            <w:pPr>
              <w:spacing w:after="0" w:line="240" w:lineRule="auto"/>
              <w:rPr>
                <w:rFonts w:asciiTheme="minorHAnsi" w:hAnsiTheme="minorHAnsi" w:cstheme="minorHAnsi"/>
              </w:rPr>
            </w:pPr>
            <w:r w:rsidRPr="001F34C1">
              <w:rPr>
                <w:rFonts w:asciiTheme="minorHAnsi" w:hAnsiTheme="minorHAnsi" w:cstheme="minorHAnsi"/>
              </w:rPr>
              <w:t>J</w:t>
            </w:r>
          </w:p>
        </w:tc>
        <w:tc>
          <w:tcPr>
            <w:tcW w:w="1453" w:type="dxa"/>
          </w:tcPr>
          <w:p w14:paraId="2C0A42D0" w14:textId="77777777" w:rsidR="01C7591C" w:rsidRPr="001F34C1" w:rsidRDefault="01C7591C" w:rsidP="001F34C1">
            <w:pPr>
              <w:spacing w:after="0" w:line="240" w:lineRule="auto"/>
              <w:rPr>
                <w:rFonts w:asciiTheme="minorHAnsi" w:hAnsiTheme="minorHAnsi" w:cstheme="minorHAnsi"/>
              </w:rPr>
            </w:pPr>
            <w:r w:rsidRPr="001F34C1">
              <w:rPr>
                <w:rFonts w:asciiTheme="minorHAnsi" w:hAnsiTheme="minorHAnsi" w:cstheme="minorHAnsi"/>
              </w:rPr>
              <w:t>Constraint</w:t>
            </w:r>
          </w:p>
        </w:tc>
        <w:tc>
          <w:tcPr>
            <w:tcW w:w="6167" w:type="dxa"/>
          </w:tcPr>
          <w:p w14:paraId="530A9B39" w14:textId="6D8614D6" w:rsidR="01C7591C" w:rsidRPr="001F34C1" w:rsidRDefault="23B77760" w:rsidP="001F34C1">
            <w:pPr>
              <w:spacing w:after="0" w:line="240" w:lineRule="auto"/>
              <w:rPr>
                <w:rFonts w:asciiTheme="minorHAnsi" w:hAnsiTheme="minorHAnsi" w:cstheme="minorHAnsi"/>
              </w:rPr>
            </w:pPr>
            <w:r w:rsidRPr="001F34C1">
              <w:rPr>
                <w:rFonts w:asciiTheme="minorHAnsi" w:hAnsiTheme="minorHAnsi" w:cstheme="minorHAnsi"/>
              </w:rPr>
              <w:t>An i</w:t>
            </w:r>
            <w:r w:rsidR="01C7591C" w:rsidRPr="001F34C1">
              <w:rPr>
                <w:rFonts w:asciiTheme="minorHAnsi" w:hAnsiTheme="minorHAnsi" w:cstheme="minorHAnsi"/>
              </w:rPr>
              <w:t>ndicat</w:t>
            </w:r>
            <w:r w:rsidRPr="001F34C1">
              <w:rPr>
                <w:rFonts w:asciiTheme="minorHAnsi" w:hAnsiTheme="minorHAnsi" w:cstheme="minorHAnsi"/>
              </w:rPr>
              <w:t>ion</w:t>
            </w:r>
            <w:r w:rsidR="01C7591C" w:rsidRPr="001F34C1">
              <w:rPr>
                <w:rFonts w:asciiTheme="minorHAnsi" w:hAnsiTheme="minorHAnsi" w:cstheme="minorHAnsi"/>
              </w:rPr>
              <w:t xml:space="preserve"> </w:t>
            </w:r>
            <w:r w:rsidRPr="001F34C1">
              <w:rPr>
                <w:rFonts w:asciiTheme="minorHAnsi" w:hAnsiTheme="minorHAnsi" w:cstheme="minorHAnsi"/>
              </w:rPr>
              <w:t xml:space="preserve">of </w:t>
            </w:r>
            <w:r w:rsidR="008E48C1">
              <w:rPr>
                <w:rFonts w:asciiTheme="minorHAnsi" w:hAnsiTheme="minorHAnsi" w:cstheme="minorHAnsi"/>
              </w:rPr>
              <w:t xml:space="preserve">restrictions on </w:t>
            </w:r>
            <w:r w:rsidR="01C7591C" w:rsidRPr="001F34C1">
              <w:rPr>
                <w:rFonts w:asciiTheme="minorHAnsi" w:hAnsiTheme="minorHAnsi" w:cstheme="minorHAnsi"/>
              </w:rPr>
              <w:t>allowable value</w:t>
            </w:r>
            <w:r w:rsidR="4AA25B1F" w:rsidRPr="001F34C1">
              <w:rPr>
                <w:rFonts w:asciiTheme="minorHAnsi" w:hAnsiTheme="minorHAnsi" w:cstheme="minorHAnsi"/>
              </w:rPr>
              <w:t>s of the attribute</w:t>
            </w:r>
          </w:p>
        </w:tc>
      </w:tr>
      <w:tr w:rsidR="4EF81B31" w:rsidRPr="001F34C1" w14:paraId="5254B224" w14:textId="77777777" w:rsidTr="1529E8B9">
        <w:tc>
          <w:tcPr>
            <w:tcW w:w="1453" w:type="dxa"/>
          </w:tcPr>
          <w:p w14:paraId="747B17E4" w14:textId="78966F28" w:rsidR="4EF81B31" w:rsidRPr="001F34C1" w:rsidRDefault="4EF81B31" w:rsidP="001F34C1">
            <w:pPr>
              <w:spacing w:after="0" w:line="240" w:lineRule="auto"/>
              <w:rPr>
                <w:rFonts w:asciiTheme="minorHAnsi" w:hAnsiTheme="minorHAnsi" w:cstheme="minorHAnsi"/>
              </w:rPr>
            </w:pPr>
            <w:r w:rsidRPr="001F34C1">
              <w:rPr>
                <w:rFonts w:asciiTheme="minorHAnsi" w:hAnsiTheme="minorHAnsi" w:cstheme="minorHAnsi"/>
              </w:rPr>
              <w:t>K</w:t>
            </w:r>
          </w:p>
        </w:tc>
        <w:tc>
          <w:tcPr>
            <w:tcW w:w="1453" w:type="dxa"/>
          </w:tcPr>
          <w:p w14:paraId="102CA1D0" w14:textId="7457489A" w:rsidR="4EF81B31" w:rsidRPr="001F34C1" w:rsidRDefault="512F78EE" w:rsidP="001F34C1">
            <w:pPr>
              <w:spacing w:after="0" w:line="240" w:lineRule="auto"/>
              <w:rPr>
                <w:rFonts w:asciiTheme="minorHAnsi" w:hAnsiTheme="minorHAnsi" w:cstheme="minorHAnsi"/>
              </w:rPr>
            </w:pPr>
            <w:r w:rsidRPr="001F34C1">
              <w:rPr>
                <w:rFonts w:asciiTheme="minorHAnsi" w:hAnsiTheme="minorHAnsi" w:cstheme="minorHAnsi"/>
              </w:rPr>
              <w:t>CFIHOS unique id</w:t>
            </w:r>
          </w:p>
        </w:tc>
        <w:tc>
          <w:tcPr>
            <w:tcW w:w="6167" w:type="dxa"/>
          </w:tcPr>
          <w:p w14:paraId="2820A8B6" w14:textId="503A7AD4" w:rsidR="4EF81B31" w:rsidRPr="001F34C1" w:rsidRDefault="512F78EE" w:rsidP="001F34C1">
            <w:pPr>
              <w:spacing w:after="0" w:line="240" w:lineRule="auto"/>
              <w:rPr>
                <w:rFonts w:asciiTheme="minorHAnsi" w:hAnsiTheme="minorHAnsi" w:cstheme="minorHAnsi"/>
              </w:rPr>
            </w:pPr>
            <w:r w:rsidRPr="001F34C1">
              <w:rPr>
                <w:rFonts w:asciiTheme="minorHAnsi" w:hAnsiTheme="minorHAnsi" w:cstheme="minorHAnsi"/>
              </w:rPr>
              <w:t>A code that, in CFIHOS, identifies uniquely an entity or an at</w:t>
            </w:r>
            <w:r w:rsidR="3417CBCD" w:rsidRPr="001F34C1">
              <w:rPr>
                <w:rFonts w:asciiTheme="minorHAnsi" w:hAnsiTheme="minorHAnsi" w:cstheme="minorHAnsi"/>
              </w:rPr>
              <w:t>tribute</w:t>
            </w:r>
            <w:r w:rsidR="008E48C1">
              <w:rPr>
                <w:rFonts w:asciiTheme="minorHAnsi" w:hAnsiTheme="minorHAnsi" w:cstheme="minorHAnsi"/>
              </w:rPr>
              <w:t xml:space="preserve">. (Note: </w:t>
            </w:r>
            <w:r w:rsidR="21BE83D2" w:rsidRPr="001F34C1">
              <w:rPr>
                <w:rFonts w:asciiTheme="minorHAnsi" w:hAnsiTheme="minorHAnsi" w:cstheme="minorHAnsi"/>
              </w:rPr>
              <w:t>this column is not shown in the light version of th</w:t>
            </w:r>
            <w:r w:rsidR="0A46D5DB" w:rsidRPr="001F34C1">
              <w:rPr>
                <w:rFonts w:asciiTheme="minorHAnsi" w:hAnsiTheme="minorHAnsi" w:cstheme="minorHAnsi"/>
              </w:rPr>
              <w:t>e data dictionary)</w:t>
            </w:r>
          </w:p>
        </w:tc>
      </w:tr>
      <w:tr w:rsidR="01C7591C" w:rsidRPr="001F34C1" w14:paraId="494E4E60" w14:textId="77777777" w:rsidTr="1529E8B9">
        <w:tc>
          <w:tcPr>
            <w:tcW w:w="1453" w:type="dxa"/>
          </w:tcPr>
          <w:p w14:paraId="0FCD65C3" w14:textId="7DC5FC40" w:rsidR="7C2781CE" w:rsidRPr="001F34C1" w:rsidRDefault="3417CBCD" w:rsidP="001F34C1">
            <w:pPr>
              <w:spacing w:after="0" w:line="240" w:lineRule="auto"/>
              <w:rPr>
                <w:rFonts w:asciiTheme="minorHAnsi" w:hAnsiTheme="minorHAnsi" w:cstheme="minorHAnsi"/>
              </w:rPr>
            </w:pPr>
            <w:r w:rsidRPr="001F34C1">
              <w:rPr>
                <w:rFonts w:asciiTheme="minorHAnsi" w:hAnsiTheme="minorHAnsi" w:cstheme="minorHAnsi"/>
              </w:rPr>
              <w:t>L</w:t>
            </w:r>
          </w:p>
        </w:tc>
        <w:tc>
          <w:tcPr>
            <w:tcW w:w="1453" w:type="dxa"/>
          </w:tcPr>
          <w:p w14:paraId="1A6EDDFD" w14:textId="1440EF1A" w:rsidR="01C7591C" w:rsidRPr="001F34C1" w:rsidRDefault="3417CBCD" w:rsidP="001F34C1">
            <w:pPr>
              <w:spacing w:after="0" w:line="240" w:lineRule="auto"/>
              <w:rPr>
                <w:rFonts w:asciiTheme="minorHAnsi" w:hAnsiTheme="minorHAnsi" w:cstheme="minorHAnsi"/>
              </w:rPr>
            </w:pPr>
            <w:r w:rsidRPr="001F34C1">
              <w:rPr>
                <w:rFonts w:asciiTheme="minorHAnsi" w:hAnsiTheme="minorHAnsi" w:cstheme="minorHAnsi"/>
              </w:rPr>
              <w:t>Data source</w:t>
            </w:r>
          </w:p>
        </w:tc>
        <w:tc>
          <w:tcPr>
            <w:tcW w:w="6167" w:type="dxa"/>
          </w:tcPr>
          <w:p w14:paraId="525666E7" w14:textId="2009577F" w:rsidR="01C7591C" w:rsidRPr="001F34C1" w:rsidRDefault="125F9EFC" w:rsidP="001F34C1">
            <w:pPr>
              <w:spacing w:after="0" w:line="240" w:lineRule="auto"/>
              <w:rPr>
                <w:rFonts w:asciiTheme="minorHAnsi" w:hAnsiTheme="minorHAnsi" w:cstheme="minorHAnsi"/>
              </w:rPr>
            </w:pPr>
            <w:r w:rsidRPr="001F34C1">
              <w:rPr>
                <w:rFonts w:asciiTheme="minorHAnsi" w:hAnsiTheme="minorHAnsi" w:cstheme="minorHAnsi"/>
              </w:rPr>
              <w:t>An indication of where the data is sourced from :</w:t>
            </w:r>
          </w:p>
          <w:p w14:paraId="2A927835" w14:textId="6CB8D1B2" w:rsidR="01C7591C" w:rsidRPr="001F34C1" w:rsidRDefault="125F9EFC" w:rsidP="001F34C1">
            <w:pPr>
              <w:pStyle w:val="ListParagraph"/>
              <w:numPr>
                <w:ilvl w:val="0"/>
                <w:numId w:val="1"/>
              </w:numPr>
              <w:spacing w:after="0" w:line="240" w:lineRule="auto"/>
              <w:rPr>
                <w:rFonts w:asciiTheme="minorHAnsi" w:hAnsiTheme="minorHAnsi" w:cstheme="minorHAnsi"/>
              </w:rPr>
            </w:pPr>
            <w:r w:rsidRPr="001F34C1">
              <w:rPr>
                <w:rFonts w:asciiTheme="minorHAnsi" w:hAnsiTheme="minorHAnsi" w:cstheme="minorHAnsi"/>
              </w:rPr>
              <w:t xml:space="preserve">The </w:t>
            </w:r>
            <w:r w:rsidR="003B247B" w:rsidRPr="001F34C1">
              <w:rPr>
                <w:rFonts w:asciiTheme="minorHAnsi" w:hAnsiTheme="minorHAnsi" w:cstheme="minorHAnsi"/>
              </w:rPr>
              <w:t>Principal</w:t>
            </w:r>
          </w:p>
          <w:p w14:paraId="4BDFE9F8" w14:textId="0E362D2D" w:rsidR="01C7591C" w:rsidRPr="001F34C1" w:rsidRDefault="125F9EFC" w:rsidP="001F34C1">
            <w:pPr>
              <w:pStyle w:val="ListParagraph"/>
              <w:numPr>
                <w:ilvl w:val="0"/>
                <w:numId w:val="1"/>
              </w:numPr>
              <w:spacing w:after="0" w:line="240" w:lineRule="auto"/>
              <w:rPr>
                <w:rFonts w:asciiTheme="minorHAnsi" w:hAnsiTheme="minorHAnsi" w:cstheme="minorHAnsi"/>
              </w:rPr>
            </w:pPr>
            <w:r w:rsidRPr="001F34C1">
              <w:rPr>
                <w:rFonts w:asciiTheme="minorHAnsi" w:hAnsiTheme="minorHAnsi" w:cstheme="minorHAnsi"/>
              </w:rPr>
              <w:t xml:space="preserve">The </w:t>
            </w:r>
            <w:r w:rsidR="003B247B" w:rsidRPr="001F34C1">
              <w:rPr>
                <w:rFonts w:asciiTheme="minorHAnsi" w:hAnsiTheme="minorHAnsi" w:cstheme="minorHAnsi"/>
              </w:rPr>
              <w:t>Contractor/Supplier/manufacturer</w:t>
            </w:r>
          </w:p>
          <w:p w14:paraId="24C30520" w14:textId="0CD2B4FD" w:rsidR="01C7591C" w:rsidRPr="001F34C1" w:rsidRDefault="125F9EFC" w:rsidP="001F34C1">
            <w:pPr>
              <w:pStyle w:val="ListParagraph"/>
              <w:numPr>
                <w:ilvl w:val="0"/>
                <w:numId w:val="1"/>
              </w:numPr>
              <w:spacing w:after="0" w:line="240" w:lineRule="auto"/>
              <w:rPr>
                <w:rFonts w:asciiTheme="minorHAnsi" w:hAnsiTheme="minorHAnsi" w:cstheme="minorHAnsi"/>
              </w:rPr>
            </w:pPr>
            <w:r w:rsidRPr="001F34C1">
              <w:rPr>
                <w:rFonts w:asciiTheme="minorHAnsi" w:hAnsiTheme="minorHAnsi" w:cstheme="minorHAnsi"/>
              </w:rPr>
              <w:t>A mix of both</w:t>
            </w:r>
          </w:p>
          <w:p w14:paraId="7B6F0685" w14:textId="2E532096" w:rsidR="01C7591C" w:rsidRPr="001F34C1" w:rsidRDefault="125F9EFC" w:rsidP="001F34C1">
            <w:pPr>
              <w:pStyle w:val="ListParagraph"/>
              <w:numPr>
                <w:ilvl w:val="0"/>
                <w:numId w:val="1"/>
              </w:numPr>
              <w:spacing w:after="0" w:line="240" w:lineRule="auto"/>
              <w:rPr>
                <w:rFonts w:asciiTheme="minorHAnsi" w:hAnsiTheme="minorHAnsi" w:cstheme="minorHAnsi"/>
              </w:rPr>
            </w:pPr>
            <w:r w:rsidRPr="001F34C1">
              <w:rPr>
                <w:rFonts w:asciiTheme="minorHAnsi" w:hAnsiTheme="minorHAnsi" w:cstheme="minorHAnsi"/>
              </w:rPr>
              <w:t>The Reference Data Library</w:t>
            </w:r>
            <w:r w:rsidR="21BE83D2" w:rsidRPr="001F34C1">
              <w:rPr>
                <w:rFonts w:asciiTheme="minorHAnsi" w:hAnsiTheme="minorHAnsi" w:cstheme="minorHAnsi"/>
              </w:rPr>
              <w:t xml:space="preserve"> (RDL)</w:t>
            </w:r>
          </w:p>
          <w:p w14:paraId="4A7AFB85" w14:textId="7ED057C0" w:rsidR="01C7591C" w:rsidRPr="001F34C1" w:rsidRDefault="21BE83D2" w:rsidP="001F34C1">
            <w:pPr>
              <w:pStyle w:val="ListParagraph"/>
              <w:numPr>
                <w:ilvl w:val="0"/>
                <w:numId w:val="1"/>
              </w:numPr>
              <w:spacing w:after="0" w:line="240" w:lineRule="auto"/>
              <w:rPr>
                <w:rFonts w:asciiTheme="minorHAnsi" w:hAnsiTheme="minorHAnsi" w:cstheme="minorHAnsi"/>
              </w:rPr>
            </w:pPr>
            <w:r w:rsidRPr="001F34C1">
              <w:rPr>
                <w:rFonts w:asciiTheme="minorHAnsi" w:hAnsiTheme="minorHAnsi" w:cstheme="minorHAnsi"/>
              </w:rPr>
              <w:t xml:space="preserve">The RDL, as a pick list </w:t>
            </w:r>
            <w:r w:rsidR="0A46D5DB" w:rsidRPr="001F34C1">
              <w:rPr>
                <w:rFonts w:asciiTheme="minorHAnsi" w:hAnsiTheme="minorHAnsi" w:cstheme="minorHAnsi"/>
              </w:rPr>
              <w:t xml:space="preserve"> ((note that th</w:t>
            </w:r>
            <w:r w:rsidR="438E67EB" w:rsidRPr="001F34C1">
              <w:rPr>
                <w:rFonts w:asciiTheme="minorHAnsi" w:hAnsiTheme="minorHAnsi" w:cstheme="minorHAnsi"/>
              </w:rPr>
              <w:t>e RDL p</w:t>
            </w:r>
            <w:r w:rsidR="0A46D5DB" w:rsidRPr="001F34C1">
              <w:rPr>
                <w:rFonts w:asciiTheme="minorHAnsi" w:hAnsiTheme="minorHAnsi" w:cstheme="minorHAnsi"/>
              </w:rPr>
              <w:t>i</w:t>
            </w:r>
            <w:r w:rsidR="438E67EB" w:rsidRPr="001F34C1">
              <w:rPr>
                <w:rFonts w:asciiTheme="minorHAnsi" w:hAnsiTheme="minorHAnsi" w:cstheme="minorHAnsi"/>
              </w:rPr>
              <w:t xml:space="preserve">ck list records are not </w:t>
            </w:r>
            <w:r w:rsidR="0A46D5DB" w:rsidRPr="001F34C1">
              <w:rPr>
                <w:rFonts w:asciiTheme="minorHAnsi" w:hAnsiTheme="minorHAnsi" w:cstheme="minorHAnsi"/>
              </w:rPr>
              <w:t>shown in the light version of the data dictionary)</w:t>
            </w:r>
          </w:p>
        </w:tc>
      </w:tr>
    </w:tbl>
    <w:p w14:paraId="5A80F257" w14:textId="006DDC7D" w:rsidR="01C7591C" w:rsidRPr="001F34C1" w:rsidRDefault="01C7591C" w:rsidP="001F34C1">
      <w:pPr>
        <w:spacing w:after="0" w:line="240" w:lineRule="auto"/>
        <w:rPr>
          <w:rFonts w:asciiTheme="minorHAnsi" w:hAnsiTheme="minorHAnsi" w:cstheme="minorHAnsi"/>
          <w:color w:val="7030A0"/>
        </w:rPr>
      </w:pPr>
    </w:p>
    <w:p w14:paraId="11B06AD9" w14:textId="77777777" w:rsidR="002F0C90" w:rsidRPr="001F34C1" w:rsidRDefault="002F0C90" w:rsidP="001F34C1">
      <w:pPr>
        <w:spacing w:after="0" w:line="240" w:lineRule="auto"/>
        <w:rPr>
          <w:rFonts w:asciiTheme="minorHAnsi" w:hAnsiTheme="minorHAnsi" w:cstheme="minorHAnsi"/>
          <w:color w:val="7030A0"/>
        </w:rPr>
      </w:pPr>
    </w:p>
    <w:p w14:paraId="66C923E8" w14:textId="2B9F6C5A" w:rsidR="00522989" w:rsidRPr="005C4610" w:rsidRDefault="00522989" w:rsidP="001F34C1">
      <w:pPr>
        <w:spacing w:after="0" w:line="240" w:lineRule="auto"/>
        <w:rPr>
          <w:rFonts w:ascii="Calibri Light" w:hAnsi="Calibri Light" w:cs="Calibri Light"/>
          <w:b/>
        </w:rPr>
      </w:pPr>
      <w:r w:rsidRPr="005C4610">
        <w:rPr>
          <w:rFonts w:ascii="Calibri Light" w:hAnsi="Calibri Light" w:cs="Calibri Light"/>
          <w:b/>
        </w:rPr>
        <w:t xml:space="preserve">A.3.2 </w:t>
      </w:r>
      <w:r w:rsidR="00FB4DCF" w:rsidRPr="005C4610">
        <w:rPr>
          <w:rFonts w:ascii="Calibri Light" w:hAnsi="Calibri Light" w:cs="Calibri Light"/>
          <w:b/>
        </w:rPr>
        <w:t xml:space="preserve">CFIHOS </w:t>
      </w:r>
      <w:r w:rsidRPr="005C4610">
        <w:rPr>
          <w:rFonts w:ascii="Calibri Light" w:hAnsi="Calibri Light" w:cs="Calibri Light"/>
          <w:b/>
        </w:rPr>
        <w:t>D</w:t>
      </w:r>
      <w:r w:rsidR="00FB4DCF" w:rsidRPr="005C4610">
        <w:rPr>
          <w:rFonts w:ascii="Calibri Light" w:hAnsi="Calibri Light" w:cs="Calibri Light"/>
          <w:b/>
        </w:rPr>
        <w:t>ata D</w:t>
      </w:r>
      <w:r w:rsidRPr="005C4610">
        <w:rPr>
          <w:rFonts w:ascii="Calibri Light" w:hAnsi="Calibri Light" w:cs="Calibri Light"/>
          <w:b/>
        </w:rPr>
        <w:t>ictionary excerpt</w:t>
      </w:r>
    </w:p>
    <w:p w14:paraId="2EF39AB2" w14:textId="23A82B38" w:rsidR="00FB4DCF" w:rsidRDefault="002D662D" w:rsidP="001F34C1">
      <w:pPr>
        <w:spacing w:after="0" w:line="240" w:lineRule="auto"/>
        <w:rPr>
          <w:rFonts w:asciiTheme="minorHAnsi" w:hAnsiTheme="minorHAnsi" w:cstheme="minorHAnsi"/>
        </w:rPr>
      </w:pPr>
      <w:r w:rsidRPr="001F34C1">
        <w:rPr>
          <w:rFonts w:asciiTheme="minorHAnsi" w:hAnsiTheme="minorHAnsi" w:cstheme="minorHAnsi"/>
        </w:rPr>
        <w:t>E</w:t>
      </w:r>
      <w:r w:rsidR="00FB4DCF" w:rsidRPr="001F34C1">
        <w:rPr>
          <w:rFonts w:asciiTheme="minorHAnsi" w:hAnsiTheme="minorHAnsi" w:cstheme="minorHAnsi"/>
        </w:rPr>
        <w:t>xcerpt of the CFIHOS Data Dictionary provided below for reference:</w:t>
      </w:r>
    </w:p>
    <w:p w14:paraId="058EB6F9" w14:textId="77777777" w:rsidR="008E48C1" w:rsidRPr="001F34C1" w:rsidRDefault="008E48C1" w:rsidP="001F34C1">
      <w:pPr>
        <w:spacing w:after="0" w:line="240" w:lineRule="auto"/>
        <w:rPr>
          <w:rFonts w:asciiTheme="minorHAnsi" w:hAnsiTheme="minorHAnsi" w:cstheme="minorHAnsi"/>
        </w:rPr>
      </w:pPr>
    </w:p>
    <w:p w14:paraId="120547D5" w14:textId="3D45F458" w:rsidR="00FB4DCF" w:rsidRPr="001F34C1" w:rsidRDefault="00AD0CB4" w:rsidP="001F34C1">
      <w:pPr>
        <w:spacing w:after="0" w:line="240" w:lineRule="auto"/>
        <w:rPr>
          <w:rFonts w:asciiTheme="minorHAnsi" w:hAnsiTheme="minorHAnsi" w:cstheme="minorHAnsi"/>
        </w:rPr>
      </w:pPr>
      <w:r w:rsidRPr="001F34C1">
        <w:rPr>
          <w:rFonts w:asciiTheme="minorHAnsi" w:hAnsiTheme="minorHAnsi" w:cstheme="minorHAnsi"/>
          <w:noProof/>
          <w:lang w:val="en-US"/>
        </w:rPr>
        <w:drawing>
          <wp:inline distT="0" distB="0" distL="0" distR="0" wp14:anchorId="6CC724FD" wp14:editId="0C644E29">
            <wp:extent cx="5760720" cy="1430800"/>
            <wp:effectExtent l="0" t="0" r="0" b="0"/>
            <wp:docPr id="1504319183" name="Picture 150431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430800"/>
                    </a:xfrm>
                    <a:prstGeom prst="rect">
                      <a:avLst/>
                    </a:prstGeom>
                    <a:noFill/>
                    <a:ln>
                      <a:noFill/>
                    </a:ln>
                  </pic:spPr>
                </pic:pic>
              </a:graphicData>
            </a:graphic>
          </wp:inline>
        </w:drawing>
      </w:r>
    </w:p>
    <w:p w14:paraId="1D655B4E" w14:textId="52827342" w:rsidR="00522989" w:rsidRPr="001F34C1" w:rsidRDefault="00FB4DCF" w:rsidP="001F34C1">
      <w:pPr>
        <w:spacing w:after="0" w:line="240" w:lineRule="auto"/>
        <w:rPr>
          <w:rFonts w:asciiTheme="minorHAnsi" w:hAnsiTheme="minorHAnsi" w:cstheme="minorHAnsi"/>
        </w:rPr>
      </w:pPr>
      <w:r w:rsidRPr="001F34C1">
        <w:rPr>
          <w:rFonts w:asciiTheme="minorHAnsi" w:hAnsiTheme="minorHAnsi" w:cstheme="minorHAnsi"/>
        </w:rPr>
        <w:t xml:space="preserve">  </w:t>
      </w:r>
    </w:p>
    <w:p w14:paraId="1834F680" w14:textId="610E04D2" w:rsidR="74583115" w:rsidRPr="005C4610" w:rsidRDefault="74583115" w:rsidP="001F34C1">
      <w:pPr>
        <w:spacing w:after="0" w:line="240" w:lineRule="auto"/>
        <w:rPr>
          <w:rFonts w:ascii="Calibri Light" w:hAnsi="Calibri Light" w:cs="Calibri Light"/>
          <w:b/>
        </w:rPr>
      </w:pPr>
      <w:r w:rsidRPr="005C4610">
        <w:rPr>
          <w:rFonts w:ascii="Calibri Light" w:hAnsi="Calibri Light" w:cs="Calibri Light"/>
          <w:b/>
        </w:rPr>
        <w:t>A.3.</w:t>
      </w:r>
      <w:r w:rsidR="00522989" w:rsidRPr="005C4610">
        <w:rPr>
          <w:rFonts w:ascii="Calibri Light" w:hAnsi="Calibri Light" w:cs="Calibri Light"/>
          <w:b/>
        </w:rPr>
        <w:t>3</w:t>
      </w:r>
      <w:r w:rsidR="002F0C90" w:rsidRPr="005C4610">
        <w:rPr>
          <w:rFonts w:ascii="Calibri Light" w:hAnsi="Calibri Light" w:cs="Calibri Light"/>
          <w:b/>
        </w:rPr>
        <w:t xml:space="preserve"> </w:t>
      </w:r>
      <w:r w:rsidRPr="005C4610">
        <w:rPr>
          <w:rFonts w:ascii="Calibri Light" w:hAnsi="Calibri Light" w:cs="Calibri Light"/>
          <w:b/>
        </w:rPr>
        <w:t xml:space="preserve">Access to the </w:t>
      </w:r>
      <w:r w:rsidR="00FB4DCF" w:rsidRPr="005C4610">
        <w:rPr>
          <w:rFonts w:ascii="Calibri Light" w:hAnsi="Calibri Light" w:cs="Calibri Light"/>
          <w:b/>
        </w:rPr>
        <w:t>CFIHOS D</w:t>
      </w:r>
      <w:r w:rsidRPr="005C4610">
        <w:rPr>
          <w:rFonts w:ascii="Calibri Light" w:hAnsi="Calibri Light" w:cs="Calibri Light"/>
          <w:b/>
        </w:rPr>
        <w:t xml:space="preserve">ata </w:t>
      </w:r>
      <w:r w:rsidR="00FB4DCF" w:rsidRPr="005C4610">
        <w:rPr>
          <w:rFonts w:ascii="Calibri Light" w:hAnsi="Calibri Light" w:cs="Calibri Light"/>
          <w:b/>
        </w:rPr>
        <w:t>D</w:t>
      </w:r>
      <w:r w:rsidRPr="005C4610">
        <w:rPr>
          <w:rFonts w:ascii="Calibri Light" w:hAnsi="Calibri Light" w:cs="Calibri Light"/>
          <w:b/>
        </w:rPr>
        <w:t>ictionary</w:t>
      </w:r>
    </w:p>
    <w:p w14:paraId="70DF393B" w14:textId="213E1A53" w:rsidR="00585F98" w:rsidRPr="001F34C1" w:rsidRDefault="03966EE0" w:rsidP="001F34C1">
      <w:pPr>
        <w:spacing w:after="0" w:line="240" w:lineRule="auto"/>
        <w:rPr>
          <w:rFonts w:asciiTheme="minorHAnsi" w:hAnsiTheme="minorHAnsi" w:cstheme="minorHAnsi"/>
          <w:color w:val="FF0000"/>
        </w:rPr>
      </w:pPr>
      <w:bookmarkStart w:id="367" w:name="_Toc364069532"/>
      <w:r w:rsidRPr="001F34C1">
        <w:rPr>
          <w:rFonts w:asciiTheme="minorHAnsi" w:hAnsiTheme="minorHAnsi" w:cstheme="minorHAnsi"/>
        </w:rPr>
        <w:t xml:space="preserve">The complete </w:t>
      </w:r>
      <w:r w:rsidR="00FB4DCF" w:rsidRPr="001F34C1">
        <w:rPr>
          <w:rFonts w:asciiTheme="minorHAnsi" w:hAnsiTheme="minorHAnsi" w:cstheme="minorHAnsi"/>
        </w:rPr>
        <w:t>CFIHOS D</w:t>
      </w:r>
      <w:r w:rsidRPr="001F34C1">
        <w:rPr>
          <w:rFonts w:asciiTheme="minorHAnsi" w:hAnsiTheme="minorHAnsi" w:cstheme="minorHAnsi"/>
        </w:rPr>
        <w:t xml:space="preserve">ata </w:t>
      </w:r>
      <w:r w:rsidR="00FB4DCF" w:rsidRPr="001F34C1">
        <w:rPr>
          <w:rFonts w:asciiTheme="minorHAnsi" w:hAnsiTheme="minorHAnsi" w:cstheme="minorHAnsi"/>
        </w:rPr>
        <w:t>D</w:t>
      </w:r>
      <w:r w:rsidRPr="001F34C1">
        <w:rPr>
          <w:rFonts w:asciiTheme="minorHAnsi" w:hAnsiTheme="minorHAnsi" w:cstheme="minorHAnsi"/>
        </w:rPr>
        <w:t xml:space="preserve">ictionary can be found </w:t>
      </w:r>
      <w:r w:rsidR="00260EBB" w:rsidRPr="001F34C1">
        <w:rPr>
          <w:rFonts w:asciiTheme="minorHAnsi" w:hAnsiTheme="minorHAnsi" w:cstheme="minorHAnsi"/>
        </w:rPr>
        <w:t>in document C-DM-00</w:t>
      </w:r>
      <w:r w:rsidR="002F0C90" w:rsidRPr="001F34C1">
        <w:rPr>
          <w:rFonts w:asciiTheme="minorHAnsi" w:hAnsiTheme="minorHAnsi" w:cstheme="minorHAnsi"/>
        </w:rPr>
        <w:t>2</w:t>
      </w:r>
      <w:r w:rsidR="00E912E5" w:rsidRPr="001F34C1">
        <w:rPr>
          <w:rFonts w:asciiTheme="minorHAnsi" w:hAnsiTheme="minorHAnsi" w:cstheme="minorHAnsi"/>
        </w:rPr>
        <w:t>.</w:t>
      </w:r>
    </w:p>
    <w:p w14:paraId="0DB9FC17" w14:textId="0291E399" w:rsidR="00E44690" w:rsidRPr="001F34C1" w:rsidRDefault="03966EE0" w:rsidP="001F34C1">
      <w:pPr>
        <w:spacing w:after="0" w:line="240" w:lineRule="auto"/>
        <w:rPr>
          <w:rFonts w:asciiTheme="minorHAnsi" w:hAnsiTheme="minorHAnsi" w:cstheme="minorHAnsi"/>
        </w:rPr>
      </w:pPr>
      <w:r w:rsidRPr="001F34C1">
        <w:rPr>
          <w:rFonts w:asciiTheme="minorHAnsi" w:hAnsiTheme="minorHAnsi" w:cstheme="minorHAnsi"/>
        </w:rPr>
        <w:t>A lighter version of the data dictionary</w:t>
      </w:r>
      <w:r w:rsidR="002F0C90" w:rsidRPr="001F34C1">
        <w:rPr>
          <w:rFonts w:asciiTheme="minorHAnsi" w:hAnsiTheme="minorHAnsi" w:cstheme="minorHAnsi"/>
        </w:rPr>
        <w:t>, which omits columns K and L (see above)</w:t>
      </w:r>
      <w:r w:rsidRPr="001F34C1">
        <w:rPr>
          <w:rFonts w:asciiTheme="minorHAnsi" w:hAnsiTheme="minorHAnsi" w:cstheme="minorHAnsi"/>
        </w:rPr>
        <w:t xml:space="preserve"> </w:t>
      </w:r>
      <w:r w:rsidR="002F0C90" w:rsidRPr="001F34C1">
        <w:rPr>
          <w:rFonts w:asciiTheme="minorHAnsi" w:hAnsiTheme="minorHAnsi" w:cstheme="minorHAnsi"/>
        </w:rPr>
        <w:t>is also available.</w:t>
      </w:r>
    </w:p>
    <w:p w14:paraId="02D6D84D" w14:textId="77777777" w:rsidR="00E44690" w:rsidRPr="001F34C1" w:rsidRDefault="00E44690" w:rsidP="001F34C1">
      <w:pPr>
        <w:spacing w:after="0" w:line="240" w:lineRule="auto"/>
        <w:rPr>
          <w:rFonts w:asciiTheme="minorHAnsi" w:hAnsiTheme="minorHAnsi" w:cstheme="minorHAnsi"/>
        </w:rPr>
      </w:pPr>
    </w:p>
    <w:p w14:paraId="440AD760" w14:textId="31D51A4F" w:rsidR="00A5346B" w:rsidRPr="005C4610" w:rsidRDefault="00A5346B" w:rsidP="001F34C1">
      <w:pPr>
        <w:pStyle w:val="a2"/>
        <w:numPr>
          <w:ilvl w:val="1"/>
          <w:numId w:val="5"/>
        </w:numPr>
        <w:spacing w:before="0" w:after="0" w:line="240" w:lineRule="auto"/>
        <w:ind w:left="0"/>
        <w:rPr>
          <w:rFonts w:ascii="Calibri Light" w:hAnsi="Calibri Light" w:cs="Calibri Light"/>
          <w:sz w:val="22"/>
          <w:szCs w:val="22"/>
        </w:rPr>
      </w:pPr>
      <w:bookmarkStart w:id="368" w:name="_Toc38040337"/>
      <w:r w:rsidRPr="005C4610">
        <w:rPr>
          <w:rFonts w:ascii="Calibri Light" w:hAnsi="Calibri Light" w:cs="Calibri Light"/>
          <w:sz w:val="22"/>
          <w:szCs w:val="22"/>
        </w:rPr>
        <w:t xml:space="preserve">CFIHOS </w:t>
      </w:r>
      <w:r w:rsidR="00E44690" w:rsidRPr="005C4610">
        <w:rPr>
          <w:rFonts w:ascii="Calibri Light" w:hAnsi="Calibri Light" w:cs="Calibri Light"/>
          <w:sz w:val="22"/>
          <w:szCs w:val="22"/>
        </w:rPr>
        <w:t>Refe</w:t>
      </w:r>
      <w:r w:rsidR="004A77CA" w:rsidRPr="005C4610">
        <w:rPr>
          <w:rFonts w:ascii="Calibri Light" w:hAnsi="Calibri Light" w:cs="Calibri Light"/>
          <w:sz w:val="22"/>
          <w:szCs w:val="22"/>
        </w:rPr>
        <w:t>re</w:t>
      </w:r>
      <w:r w:rsidR="00E44690" w:rsidRPr="005C4610">
        <w:rPr>
          <w:rFonts w:ascii="Calibri Light" w:hAnsi="Calibri Light" w:cs="Calibri Light"/>
          <w:sz w:val="22"/>
          <w:szCs w:val="22"/>
        </w:rPr>
        <w:t xml:space="preserve">nce </w:t>
      </w:r>
      <w:r w:rsidRPr="005C4610">
        <w:rPr>
          <w:rFonts w:ascii="Calibri Light" w:hAnsi="Calibri Light" w:cs="Calibri Light"/>
          <w:sz w:val="22"/>
          <w:szCs w:val="22"/>
        </w:rPr>
        <w:t xml:space="preserve">Data </w:t>
      </w:r>
      <w:r w:rsidR="004A77CA" w:rsidRPr="005C4610">
        <w:rPr>
          <w:rFonts w:ascii="Calibri Light" w:hAnsi="Calibri Light" w:cs="Calibri Light"/>
          <w:sz w:val="22"/>
          <w:szCs w:val="22"/>
        </w:rPr>
        <w:t>Library</w:t>
      </w:r>
      <w:bookmarkEnd w:id="368"/>
    </w:p>
    <w:p w14:paraId="463080FE" w14:textId="147D6A69" w:rsidR="004B3EAE" w:rsidRPr="001F34C1" w:rsidRDefault="5DC22012" w:rsidP="001F34C1">
      <w:pPr>
        <w:pStyle w:val="ListParagraph"/>
        <w:spacing w:after="0" w:line="240" w:lineRule="auto"/>
        <w:ind w:left="0"/>
        <w:rPr>
          <w:rFonts w:asciiTheme="minorHAnsi" w:hAnsiTheme="minorHAnsi" w:cstheme="minorHAnsi"/>
        </w:rPr>
      </w:pPr>
      <w:r w:rsidRPr="001F34C1">
        <w:rPr>
          <w:rFonts w:asciiTheme="minorHAnsi" w:hAnsiTheme="minorHAnsi" w:cstheme="minorHAnsi"/>
        </w:rPr>
        <w:t>Refer to CFIHOS Reference Data Library (section 4.2)</w:t>
      </w:r>
      <w:bookmarkStart w:id="369" w:name="table8"/>
      <w:bookmarkEnd w:id="367"/>
      <w:bookmarkEnd w:id="369"/>
    </w:p>
    <w:sectPr w:rsidR="004B3EAE" w:rsidRPr="001F34C1" w:rsidSect="00730456">
      <w:headerReference w:type="default" r:id="rId27"/>
      <w:footerReference w:type="default" r:id="rId28"/>
      <w:headerReference w:type="first" r:id="rId29"/>
      <w:footerReference w:type="first" r:id="rId30"/>
      <w:pgSz w:w="11906" w:h="16838" w:code="9"/>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4C749" w16cid:durableId="2088EC32"/>
  <w16cid:commentId w16cid:paraId="0C56D702" w16cid:durableId="209435E1"/>
  <w16cid:commentId w16cid:paraId="046EF557" w16cid:durableId="2090F85B"/>
  <w16cid:commentId w16cid:paraId="6D3ADE81" w16cid:durableId="2090FD6C"/>
  <w16cid:commentId w16cid:paraId="7A7F7E9F" w16cid:durableId="2090FF46"/>
  <w16cid:commentId w16cid:paraId="72EA6092" w16cid:durableId="20910063"/>
  <w16cid:commentId w16cid:paraId="114D3DF8" w16cid:durableId="2091046F"/>
  <w16cid:commentId w16cid:paraId="7F9290DE" w16cid:durableId="209116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F7A4" w14:textId="77777777" w:rsidR="00CC7207" w:rsidRDefault="00CC7207" w:rsidP="0020163B">
      <w:pPr>
        <w:spacing w:after="0" w:line="240" w:lineRule="auto"/>
      </w:pPr>
      <w:r>
        <w:separator/>
      </w:r>
    </w:p>
  </w:endnote>
  <w:endnote w:type="continuationSeparator" w:id="0">
    <w:p w14:paraId="29DD0E76" w14:textId="77777777" w:rsidR="00CC7207" w:rsidRDefault="00CC7207" w:rsidP="0020163B">
      <w:pPr>
        <w:spacing w:after="0" w:line="240" w:lineRule="auto"/>
      </w:pPr>
      <w:r>
        <w:continuationSeparator/>
      </w:r>
    </w:p>
  </w:endnote>
  <w:endnote w:type="continuationNotice" w:id="1">
    <w:p w14:paraId="7D90C4CE" w14:textId="77777777" w:rsidR="00CC7207" w:rsidRDefault="00CC7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for BP">
    <w:charset w:val="00"/>
    <w:family w:val="swiss"/>
    <w:pitch w:val="variable"/>
    <w:sig w:usb0="A00002A7" w:usb1="0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Medium">
    <w:altName w:val="Century Gothic"/>
    <w:charset w:val="00"/>
    <w:family w:val="auto"/>
    <w:pitch w:val="variable"/>
    <w:sig w:usb0="00000003" w:usb1="00000000" w:usb2="00000000"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Content>
      <w:p w14:paraId="4715159C" w14:textId="7AB8BB0C" w:rsidR="00CC7207" w:rsidRDefault="00CC7207" w:rsidP="008240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E48C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8C1">
          <w:rPr>
            <w:b/>
            <w:bCs/>
            <w:noProof/>
          </w:rPr>
          <w:t>22</w:t>
        </w:r>
        <w:r>
          <w:rPr>
            <w:b/>
            <w:bCs/>
            <w:sz w:val="24"/>
            <w:szCs w:val="24"/>
          </w:rPr>
          <w:fldChar w:fldCharType="end"/>
        </w:r>
      </w:p>
    </w:sdtContent>
  </w:sdt>
  <w:p w14:paraId="46308114" w14:textId="300F826D" w:rsidR="00CC7207" w:rsidRPr="00F66044" w:rsidRDefault="00CC7207">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0746" w14:textId="2BA2042C" w:rsidR="00CC7207" w:rsidRDefault="00CC7207" w:rsidP="00824049">
    <w:pPr>
      <w:pStyle w:val="Footer"/>
      <w:jc w:val="right"/>
    </w:pPr>
    <w:r>
      <w:rPr>
        <w:noProof/>
        <w:lang w:val="en-US"/>
      </w:rPr>
      <w:drawing>
        <wp:inline distT="0" distB="0" distL="0" distR="0" wp14:anchorId="0186E407" wp14:editId="2EE6A46E">
          <wp:extent cx="2428185" cy="6348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426" cy="6767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B3DEC" w14:textId="77777777" w:rsidR="00CC7207" w:rsidRDefault="00CC7207" w:rsidP="0020163B">
      <w:pPr>
        <w:spacing w:after="0" w:line="240" w:lineRule="auto"/>
      </w:pPr>
      <w:r>
        <w:separator/>
      </w:r>
    </w:p>
  </w:footnote>
  <w:footnote w:type="continuationSeparator" w:id="0">
    <w:p w14:paraId="381BFC62" w14:textId="77777777" w:rsidR="00CC7207" w:rsidRDefault="00CC7207" w:rsidP="0020163B">
      <w:pPr>
        <w:spacing w:after="0" w:line="240" w:lineRule="auto"/>
      </w:pPr>
      <w:r>
        <w:continuationSeparator/>
      </w:r>
    </w:p>
  </w:footnote>
  <w:footnote w:type="continuationNotice" w:id="1">
    <w:p w14:paraId="41886F1E" w14:textId="77777777" w:rsidR="00CC7207" w:rsidRDefault="00CC7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2057" w14:textId="7468B5C6" w:rsidR="00CC7207" w:rsidRDefault="00CC7207" w:rsidP="00824049">
    <w:pPr>
      <w:pStyle w:val="Header"/>
      <w:jc w:val="right"/>
    </w:pPr>
    <w:r>
      <w:t xml:space="preserve">CFIHOS – Specification Document                                                                                   </w:t>
    </w:r>
    <w:r>
      <w:rPr>
        <w:noProof/>
        <w:lang w:val="en-US"/>
      </w:rPr>
      <w:drawing>
        <wp:inline distT="0" distB="0" distL="0" distR="0" wp14:anchorId="22116447" wp14:editId="1040CAE4">
          <wp:extent cx="1216463" cy="217794"/>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764" cy="240407"/>
                  </a:xfrm>
                  <a:prstGeom prst="rect">
                    <a:avLst/>
                  </a:prstGeom>
                </pic:spPr>
              </pic:pic>
            </a:graphicData>
          </a:graphic>
        </wp:inline>
      </w:drawing>
    </w:r>
    <w:r>
      <w:t xml:space="preserve">                               </w:t>
    </w:r>
  </w:p>
  <w:p w14:paraId="46308113" w14:textId="77777777" w:rsidR="00CC7207" w:rsidRPr="00824049" w:rsidRDefault="00CC7207" w:rsidP="0082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00CC7207" w:rsidRPr="00BF78A8" w14:paraId="2E404AA4" w14:textId="77777777" w:rsidTr="00824049">
      <w:trPr>
        <w:trHeight w:hRule="exact" w:val="993"/>
      </w:trPr>
      <w:tc>
        <w:tcPr>
          <w:tcW w:w="3207" w:type="dxa"/>
        </w:tcPr>
        <w:p w14:paraId="26B873FE" w14:textId="77777777" w:rsidR="00CC7207" w:rsidRPr="00BF78A8" w:rsidRDefault="00CC7207" w:rsidP="00824049">
          <w:pPr>
            <w:spacing w:after="0"/>
            <w:ind w:left="10"/>
            <w:jc w:val="center"/>
            <w:textAlignment w:val="baseline"/>
            <w:rPr>
              <w:rFonts w:ascii="Times New Roman" w:eastAsia="PMingLiU" w:hAnsi="Times New Roman"/>
              <w:lang w:val="en-US"/>
            </w:rPr>
          </w:pPr>
          <w:r>
            <w:rPr>
              <w:noProof/>
              <w:lang w:val="en-US"/>
            </w:rPr>
            <w:drawing>
              <wp:anchor distT="0" distB="0" distL="114300" distR="114300" simplePos="0" relativeHeight="251669504" behindDoc="0" locked="0" layoutInCell="1" allowOverlap="1" wp14:anchorId="737C509D" wp14:editId="032D8B7A">
                <wp:simplePos x="0" y="0"/>
                <wp:positionH relativeFrom="column">
                  <wp:posOffset>-749300</wp:posOffset>
                </wp:positionH>
                <wp:positionV relativeFrom="paragraph">
                  <wp:posOffset>-144145</wp:posOffset>
                </wp:positionV>
                <wp:extent cx="2337120" cy="71388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0D46A7AD" w14:textId="77777777" w:rsidR="00CC7207" w:rsidRPr="003C6FB3" w:rsidRDefault="00CC7207" w:rsidP="00824049">
          <w:pPr>
            <w:spacing w:before="8" w:after="60" w:line="320" w:lineRule="exact"/>
            <w:ind w:right="249"/>
            <w:jc w:val="right"/>
            <w:textAlignment w:val="baseline"/>
            <w:rPr>
              <w:rFonts w:ascii="Tahoma" w:eastAsia="Tahoma" w:hAnsi="Tahoma" w:cs="Tahoma"/>
              <w:color w:val="404040" w:themeColor="text1" w:themeTint="BF"/>
              <w:w w:val="110"/>
              <w:sz w:val="24"/>
              <w:szCs w:val="24"/>
              <w:lang w:val="en-US"/>
            </w:rPr>
          </w:pPr>
          <w:r w:rsidRPr="003C6FB3">
            <w:rPr>
              <w:rFonts w:ascii="Tahoma" w:eastAsia="Tahoma" w:hAnsi="Tahoma" w:cs="Tahoma"/>
              <w:color w:val="404040" w:themeColor="text1" w:themeTint="BF"/>
              <w:w w:val="110"/>
              <w:sz w:val="24"/>
              <w:szCs w:val="24"/>
              <w:lang w:val="en-US"/>
            </w:rPr>
            <w:t xml:space="preserve">CFIHOS </w:t>
          </w:r>
        </w:p>
        <w:p w14:paraId="6A9B4780" w14:textId="62CC8B4A" w:rsidR="00CC7207" w:rsidRPr="000F1D66" w:rsidRDefault="00CC7207" w:rsidP="00824049">
          <w:pPr>
            <w:spacing w:before="8" w:after="60" w:line="320" w:lineRule="exact"/>
            <w:ind w:right="249"/>
            <w:jc w:val="right"/>
            <w:textAlignment w:val="baseline"/>
            <w:rPr>
              <w:rFonts w:ascii="Tahoma" w:eastAsia="Tahoma" w:hAnsi="Tahoma"/>
              <w:color w:val="6A6C71"/>
              <w:w w:val="110"/>
              <w:sz w:val="24"/>
              <w:szCs w:val="24"/>
              <w:lang w:val="en-US"/>
            </w:rPr>
          </w:pPr>
          <w:r>
            <w:rPr>
              <w:rFonts w:ascii="Tahoma" w:hAnsi="Tahoma" w:cs="Tahoma"/>
              <w:color w:val="404040" w:themeColor="text1" w:themeTint="BF"/>
              <w:sz w:val="24"/>
              <w:szCs w:val="24"/>
            </w:rPr>
            <w:t>C-SP</w:t>
          </w:r>
          <w:r w:rsidRPr="003C6FB3">
            <w:rPr>
              <w:rFonts w:ascii="Tahoma" w:hAnsi="Tahoma" w:cs="Tahoma"/>
              <w:color w:val="404040" w:themeColor="text1" w:themeTint="BF"/>
              <w:sz w:val="24"/>
              <w:szCs w:val="24"/>
            </w:rPr>
            <w:t>-001</w:t>
          </w:r>
          <w:r w:rsidRPr="003C6FB3">
            <w:rPr>
              <w:rFonts w:ascii="Arial" w:eastAsia="Tahoma" w:hAnsi="Arial" w:cs="Arial"/>
              <w:color w:val="404040" w:themeColor="text1" w:themeTint="BF"/>
              <w:w w:val="110"/>
              <w:sz w:val="24"/>
              <w:szCs w:val="24"/>
              <w:lang w:val="en-US"/>
            </w:rPr>
            <w:t xml:space="preserve"> </w:t>
          </w:r>
        </w:p>
      </w:tc>
      <w:tc>
        <w:tcPr>
          <w:tcW w:w="142" w:type="dxa"/>
          <w:tcBorders>
            <w:tr2bl w:val="single" w:sz="4" w:space="0" w:color="808080" w:themeColor="background1" w:themeShade="80"/>
          </w:tcBorders>
        </w:tcPr>
        <w:p w14:paraId="6212E76B" w14:textId="77777777" w:rsidR="00CC7207" w:rsidRPr="00BF78A8" w:rsidRDefault="00CC7207" w:rsidP="00824049">
          <w:pPr>
            <w:spacing w:after="0"/>
            <w:jc w:val="center"/>
            <w:textAlignment w:val="baseline"/>
            <w:rPr>
              <w:rFonts w:ascii="Times New Roman" w:eastAsia="PMingLiU" w:hAnsi="Times New Roman"/>
              <w:lang w:val="en-US"/>
            </w:rPr>
          </w:pPr>
        </w:p>
      </w:tc>
      <w:tc>
        <w:tcPr>
          <w:tcW w:w="1337" w:type="dxa"/>
          <w:vAlign w:val="center"/>
        </w:tcPr>
        <w:p w14:paraId="0A44DF9F" w14:textId="77777777" w:rsidR="00CC7207" w:rsidRPr="003C6FB3" w:rsidRDefault="00CC7207" w:rsidP="00824049">
          <w:pPr>
            <w:spacing w:before="120" w:after="0" w:line="182" w:lineRule="exact"/>
            <w:textAlignment w:val="baseline"/>
            <w:rPr>
              <w:rFonts w:ascii="Tahoma" w:eastAsia="Tahoma" w:hAnsi="Tahoma"/>
              <w:color w:val="404040" w:themeColor="text1" w:themeTint="BF"/>
              <w:sz w:val="24"/>
              <w:szCs w:val="24"/>
              <w:lang w:val="en-US"/>
            </w:rPr>
          </w:pPr>
          <w:r>
            <w:rPr>
              <w:rFonts w:ascii="Tahoma" w:eastAsia="Tahoma" w:hAnsi="Tahoma"/>
              <w:color w:val="6A6C71"/>
              <w:sz w:val="24"/>
              <w:szCs w:val="24"/>
              <w:lang w:val="en-US"/>
            </w:rPr>
            <w:t xml:space="preserve"> </w:t>
          </w:r>
          <w:r w:rsidRPr="003C6FB3">
            <w:rPr>
              <w:rFonts w:ascii="Tahoma" w:eastAsia="Tahoma" w:hAnsi="Tahoma"/>
              <w:color w:val="404040" w:themeColor="text1" w:themeTint="BF"/>
              <w:sz w:val="24"/>
              <w:szCs w:val="24"/>
              <w:lang w:val="en-US"/>
            </w:rPr>
            <w:t>APRIL</w:t>
          </w:r>
        </w:p>
        <w:p w14:paraId="0F4391E2" w14:textId="77777777" w:rsidR="00CC7207" w:rsidRPr="00BF78A8" w:rsidRDefault="00CC7207" w:rsidP="00824049">
          <w:pPr>
            <w:spacing w:before="70" w:after="82" w:line="304" w:lineRule="exact"/>
            <w:textAlignment w:val="baseline"/>
            <w:rPr>
              <w:rFonts w:ascii="Tahoma" w:eastAsia="Tahoma" w:hAnsi="Tahoma"/>
              <w:color w:val="6A6C71"/>
              <w:sz w:val="23"/>
              <w:lang w:val="en-US"/>
            </w:rPr>
          </w:pPr>
          <w:r w:rsidRPr="003C6FB3">
            <w:rPr>
              <w:rFonts w:ascii="Tahoma" w:eastAsia="Tahoma" w:hAnsi="Tahoma"/>
              <w:color w:val="404040" w:themeColor="text1" w:themeTint="BF"/>
              <w:sz w:val="24"/>
              <w:szCs w:val="24"/>
              <w:lang w:val="en-US"/>
            </w:rPr>
            <w:t xml:space="preserve"> 2020</w:t>
          </w:r>
        </w:p>
      </w:tc>
    </w:tr>
  </w:tbl>
  <w:p w14:paraId="6ECFED17" w14:textId="77777777" w:rsidR="00CC7207" w:rsidRDefault="00CC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43BC1"/>
    <w:multiLevelType w:val="multilevel"/>
    <w:tmpl w:val="8EE2ED54"/>
    <w:lvl w:ilvl="0">
      <w:start w:val="1"/>
      <w:numFmt w:val="decimal"/>
      <w:pStyle w:val="Heading1"/>
      <w:lvlText w:val="%1"/>
      <w:lvlJc w:val="left"/>
      <w:pPr>
        <w:ind w:left="4118" w:hanging="432"/>
      </w:pPr>
      <w:rPr>
        <w:rFonts w:cs="Times New Roman" w:hint="default"/>
      </w:rPr>
    </w:lvl>
    <w:lvl w:ilvl="1">
      <w:start w:val="1"/>
      <w:numFmt w:val="decimal"/>
      <w:pStyle w:val="Heading2"/>
      <w:lvlText w:val="%1.%2"/>
      <w:lvlJc w:val="left"/>
      <w:pPr>
        <w:ind w:left="1002"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392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0607EC3"/>
    <w:multiLevelType w:val="hybridMultilevel"/>
    <w:tmpl w:val="A380F0E0"/>
    <w:lvl w:ilvl="0" w:tplc="04130003">
      <w:start w:val="1"/>
      <w:numFmt w:val="bullet"/>
      <w:lvlText w:val="o"/>
      <w:lvlJc w:val="left"/>
      <w:pPr>
        <w:ind w:left="1428" w:hanging="360"/>
      </w:pPr>
      <w:rPr>
        <w:rFonts w:ascii="Courier New" w:hAnsi="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1A36B39"/>
    <w:multiLevelType w:val="multilevel"/>
    <w:tmpl w:val="88361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676C3"/>
    <w:multiLevelType w:val="hybridMultilevel"/>
    <w:tmpl w:val="DC3CA164"/>
    <w:lvl w:ilvl="0" w:tplc="ED20A8DE">
      <w:start w:val="1"/>
      <w:numFmt w:val="bullet"/>
      <w:lvlText w:val=""/>
      <w:lvlJc w:val="left"/>
      <w:pPr>
        <w:ind w:left="720" w:hanging="360"/>
      </w:pPr>
      <w:rPr>
        <w:rFonts w:ascii="Symbol" w:hAnsi="Symbol" w:hint="default"/>
      </w:rPr>
    </w:lvl>
    <w:lvl w:ilvl="1" w:tplc="BAC4AB36">
      <w:start w:val="1"/>
      <w:numFmt w:val="bullet"/>
      <w:lvlText w:val="o"/>
      <w:lvlJc w:val="left"/>
      <w:pPr>
        <w:ind w:left="1440" w:hanging="360"/>
      </w:pPr>
      <w:rPr>
        <w:rFonts w:ascii="Courier New" w:hAnsi="Courier New" w:hint="default"/>
      </w:rPr>
    </w:lvl>
    <w:lvl w:ilvl="2" w:tplc="CD4EC7C6">
      <w:start w:val="1"/>
      <w:numFmt w:val="bullet"/>
      <w:lvlText w:val=""/>
      <w:lvlJc w:val="left"/>
      <w:pPr>
        <w:ind w:left="2160" w:hanging="360"/>
      </w:pPr>
      <w:rPr>
        <w:rFonts w:ascii="Wingdings" w:hAnsi="Wingdings" w:hint="default"/>
      </w:rPr>
    </w:lvl>
    <w:lvl w:ilvl="3" w:tplc="A2D65544">
      <w:start w:val="1"/>
      <w:numFmt w:val="bullet"/>
      <w:lvlText w:val=""/>
      <w:lvlJc w:val="left"/>
      <w:pPr>
        <w:ind w:left="2880" w:hanging="360"/>
      </w:pPr>
      <w:rPr>
        <w:rFonts w:ascii="Symbol" w:hAnsi="Symbol" w:hint="default"/>
      </w:rPr>
    </w:lvl>
    <w:lvl w:ilvl="4" w:tplc="7B68CD6A">
      <w:start w:val="1"/>
      <w:numFmt w:val="bullet"/>
      <w:lvlText w:val="o"/>
      <w:lvlJc w:val="left"/>
      <w:pPr>
        <w:ind w:left="3600" w:hanging="360"/>
      </w:pPr>
      <w:rPr>
        <w:rFonts w:ascii="Courier New" w:hAnsi="Courier New" w:hint="default"/>
      </w:rPr>
    </w:lvl>
    <w:lvl w:ilvl="5" w:tplc="CF86FEB2">
      <w:start w:val="1"/>
      <w:numFmt w:val="bullet"/>
      <w:lvlText w:val=""/>
      <w:lvlJc w:val="left"/>
      <w:pPr>
        <w:ind w:left="4320" w:hanging="360"/>
      </w:pPr>
      <w:rPr>
        <w:rFonts w:ascii="Wingdings" w:hAnsi="Wingdings" w:hint="default"/>
      </w:rPr>
    </w:lvl>
    <w:lvl w:ilvl="6" w:tplc="84D0CA26">
      <w:start w:val="1"/>
      <w:numFmt w:val="bullet"/>
      <w:lvlText w:val=""/>
      <w:lvlJc w:val="left"/>
      <w:pPr>
        <w:ind w:left="5040" w:hanging="360"/>
      </w:pPr>
      <w:rPr>
        <w:rFonts w:ascii="Symbol" w:hAnsi="Symbol" w:hint="default"/>
      </w:rPr>
    </w:lvl>
    <w:lvl w:ilvl="7" w:tplc="9BACB98A">
      <w:start w:val="1"/>
      <w:numFmt w:val="bullet"/>
      <w:lvlText w:val="o"/>
      <w:lvlJc w:val="left"/>
      <w:pPr>
        <w:ind w:left="5760" w:hanging="360"/>
      </w:pPr>
      <w:rPr>
        <w:rFonts w:ascii="Courier New" w:hAnsi="Courier New" w:hint="default"/>
      </w:rPr>
    </w:lvl>
    <w:lvl w:ilvl="8" w:tplc="52921426">
      <w:start w:val="1"/>
      <w:numFmt w:val="bullet"/>
      <w:lvlText w:val=""/>
      <w:lvlJc w:val="left"/>
      <w:pPr>
        <w:ind w:left="6480" w:hanging="360"/>
      </w:pPr>
      <w:rPr>
        <w:rFonts w:ascii="Wingdings" w:hAnsi="Wingdings" w:hint="default"/>
      </w:rPr>
    </w:lvl>
  </w:abstractNum>
  <w:abstractNum w:abstractNumId="5" w15:restartNumberingAfterBreak="0">
    <w:nsid w:val="04D51E2F"/>
    <w:multiLevelType w:val="hybridMultilevel"/>
    <w:tmpl w:val="56DE08D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1F0DA1"/>
    <w:multiLevelType w:val="hybridMultilevel"/>
    <w:tmpl w:val="1674B5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81126E5"/>
    <w:multiLevelType w:val="hybridMultilevel"/>
    <w:tmpl w:val="026893E2"/>
    <w:lvl w:ilvl="0" w:tplc="8ACEAB74">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A55008"/>
    <w:multiLevelType w:val="multilevel"/>
    <w:tmpl w:val="61C89F10"/>
    <w:lvl w:ilvl="0">
      <w:start w:val="1"/>
      <w:numFmt w:val="upperLetter"/>
      <w:suff w:val="nothing"/>
      <w:lvlText w:val="Annex %1"/>
      <w:lvlJc w:val="left"/>
      <w:rPr>
        <w:rFonts w:ascii="Calibri Light" w:hAnsi="Calibri Light" w:cs="Calibri Light" w:hint="default"/>
        <w:b/>
        <w:bCs/>
        <w:i w:val="0"/>
        <w:iCs w:val="0"/>
        <w:sz w:val="24"/>
        <w:szCs w:val="24"/>
      </w:rPr>
    </w:lvl>
    <w:lvl w:ilvl="1">
      <w:start w:val="1"/>
      <w:numFmt w:val="decimal"/>
      <w:lvlText w:val="%1.%2"/>
      <w:lvlJc w:val="left"/>
      <w:pPr>
        <w:tabs>
          <w:tab w:val="num" w:pos="-3468"/>
        </w:tabs>
        <w:ind w:left="-3828"/>
      </w:pPr>
      <w:rPr>
        <w:rFonts w:cs="Times New Roman" w:hint="default"/>
        <w:b/>
        <w:bCs/>
        <w:i w:val="0"/>
        <w:iCs w:val="0"/>
      </w:rPr>
    </w:lvl>
    <w:lvl w:ilvl="2">
      <w:start w:val="1"/>
      <w:numFmt w:val="decimal"/>
      <w:lvlText w:val="%1.%2.%3"/>
      <w:lvlJc w:val="left"/>
      <w:pPr>
        <w:tabs>
          <w:tab w:val="num" w:pos="720"/>
        </w:tabs>
      </w:pPr>
      <w:rPr>
        <w:rFonts w:cs="Times New Roman" w:hint="default"/>
        <w:b/>
        <w:bCs/>
        <w:i w:val="0"/>
        <w:iCs w:val="0"/>
      </w:rPr>
    </w:lvl>
    <w:lvl w:ilvl="3">
      <w:start w:val="1"/>
      <w:numFmt w:val="decimal"/>
      <w:lvlText w:val="%1.%2.%3.%4"/>
      <w:lvlJc w:val="left"/>
      <w:pPr>
        <w:tabs>
          <w:tab w:val="num" w:pos="-2748"/>
        </w:tabs>
        <w:ind w:left="-3828"/>
      </w:pPr>
      <w:rPr>
        <w:rFonts w:cs="Times New Roman" w:hint="default"/>
        <w:b/>
        <w:bCs/>
        <w:i w:val="0"/>
        <w:iCs w:val="0"/>
      </w:rPr>
    </w:lvl>
    <w:lvl w:ilvl="4">
      <w:start w:val="1"/>
      <w:numFmt w:val="decimal"/>
      <w:lvlText w:val="%1.%2.%3.%4.%5"/>
      <w:lvlJc w:val="left"/>
      <w:pPr>
        <w:tabs>
          <w:tab w:val="num" w:pos="-2748"/>
        </w:tabs>
        <w:ind w:left="-3828"/>
      </w:pPr>
      <w:rPr>
        <w:rFonts w:cs="Times New Roman" w:hint="default"/>
        <w:b/>
        <w:bCs/>
        <w:i w:val="0"/>
        <w:iCs w:val="0"/>
      </w:rPr>
    </w:lvl>
    <w:lvl w:ilvl="5">
      <w:start w:val="1"/>
      <w:numFmt w:val="decimal"/>
      <w:lvlText w:val="%1.%2.%3.%4.%5.%6"/>
      <w:lvlJc w:val="left"/>
      <w:pPr>
        <w:tabs>
          <w:tab w:val="num" w:pos="-2388"/>
        </w:tabs>
        <w:ind w:left="-3828"/>
      </w:pPr>
      <w:rPr>
        <w:rFonts w:cs="Times New Roman" w:hint="default"/>
        <w:b/>
        <w:bCs/>
        <w:i w:val="0"/>
        <w:iCs w:val="0"/>
      </w:rPr>
    </w:lvl>
    <w:lvl w:ilvl="6">
      <w:start w:val="1"/>
      <w:numFmt w:val="lowerRoman"/>
      <w:lvlText w:val="(%7)"/>
      <w:lvlJc w:val="left"/>
      <w:pPr>
        <w:tabs>
          <w:tab w:val="num" w:pos="1212"/>
        </w:tabs>
        <w:ind w:left="492"/>
      </w:pPr>
      <w:rPr>
        <w:rFonts w:cs="Times New Roman" w:hint="default"/>
      </w:rPr>
    </w:lvl>
    <w:lvl w:ilvl="7">
      <w:start w:val="1"/>
      <w:numFmt w:val="lowerLetter"/>
      <w:lvlText w:val="(%8)"/>
      <w:lvlJc w:val="left"/>
      <w:pPr>
        <w:tabs>
          <w:tab w:val="num" w:pos="1572"/>
        </w:tabs>
        <w:ind w:left="1212"/>
      </w:pPr>
      <w:rPr>
        <w:rFonts w:cs="Times New Roman" w:hint="default"/>
      </w:rPr>
    </w:lvl>
    <w:lvl w:ilvl="8">
      <w:start w:val="1"/>
      <w:numFmt w:val="lowerRoman"/>
      <w:lvlText w:val="(%9)"/>
      <w:lvlJc w:val="left"/>
      <w:pPr>
        <w:tabs>
          <w:tab w:val="num" w:pos="2292"/>
        </w:tabs>
        <w:ind w:left="1932"/>
      </w:pPr>
      <w:rPr>
        <w:rFonts w:cs="Times New Roman" w:hint="default"/>
      </w:rPr>
    </w:lvl>
  </w:abstractNum>
  <w:abstractNum w:abstractNumId="9" w15:restartNumberingAfterBreak="0">
    <w:nsid w:val="0B877E79"/>
    <w:multiLevelType w:val="multilevel"/>
    <w:tmpl w:val="1002768E"/>
    <w:lvl w:ilvl="0">
      <w:start w:val="1"/>
      <w:numFmt w:val="decimal"/>
      <w:lvlText w:val="%1)"/>
      <w:lvlJc w:val="left"/>
      <w:pPr>
        <w:tabs>
          <w:tab w:val="num" w:pos="964"/>
        </w:tabs>
        <w:ind w:left="851" w:hanging="567"/>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116C17AC"/>
    <w:multiLevelType w:val="hybridMultilevel"/>
    <w:tmpl w:val="B25A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F31C8"/>
    <w:multiLevelType w:val="hybridMultilevel"/>
    <w:tmpl w:val="28D4DAB6"/>
    <w:lvl w:ilvl="0" w:tplc="04090017">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1084E"/>
    <w:multiLevelType w:val="hybridMultilevel"/>
    <w:tmpl w:val="878A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5F4A5C"/>
    <w:multiLevelType w:val="hybridMultilevel"/>
    <w:tmpl w:val="CEB0BA5A"/>
    <w:lvl w:ilvl="0" w:tplc="83FA9F2C">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6014ABC"/>
    <w:multiLevelType w:val="hybridMultilevel"/>
    <w:tmpl w:val="E2F8FE46"/>
    <w:lvl w:ilvl="0" w:tplc="721ABD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A5C51"/>
    <w:multiLevelType w:val="hybridMultilevel"/>
    <w:tmpl w:val="A48ADE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1C552E3C"/>
    <w:multiLevelType w:val="hybridMultilevel"/>
    <w:tmpl w:val="C9E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449D8"/>
    <w:multiLevelType w:val="hybridMultilevel"/>
    <w:tmpl w:val="6898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75761D"/>
    <w:multiLevelType w:val="hybridMultilevel"/>
    <w:tmpl w:val="EA5A3A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28241F79"/>
    <w:multiLevelType w:val="hybridMultilevel"/>
    <w:tmpl w:val="42F298A2"/>
    <w:lvl w:ilvl="0" w:tplc="E77871F4">
      <w:start w:val="1"/>
      <w:numFmt w:val="lowerLetter"/>
      <w:lvlText w:val="%1."/>
      <w:lvlJc w:val="left"/>
      <w:pPr>
        <w:ind w:left="1353"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1" w15:restartNumberingAfterBreak="0">
    <w:nsid w:val="2B5469E8"/>
    <w:multiLevelType w:val="hybridMultilevel"/>
    <w:tmpl w:val="557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54004"/>
    <w:multiLevelType w:val="hybridMultilevel"/>
    <w:tmpl w:val="1262A49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2DFF473B"/>
    <w:multiLevelType w:val="hybridMultilevel"/>
    <w:tmpl w:val="4834647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E7C7E8E"/>
    <w:multiLevelType w:val="hybridMultilevel"/>
    <w:tmpl w:val="7A00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BB721A"/>
    <w:multiLevelType w:val="hybridMultilevel"/>
    <w:tmpl w:val="9C087A16"/>
    <w:lvl w:ilvl="0" w:tplc="02F8243E">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373FB"/>
    <w:multiLevelType w:val="hybridMultilevel"/>
    <w:tmpl w:val="86B096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65416C"/>
    <w:multiLevelType w:val="hybridMultilevel"/>
    <w:tmpl w:val="32ECD81A"/>
    <w:lvl w:ilvl="0" w:tplc="08090001">
      <w:start w:val="1"/>
      <w:numFmt w:val="bullet"/>
      <w:lvlText w:val=""/>
      <w:lvlJc w:val="left"/>
      <w:pPr>
        <w:ind w:left="1440" w:hanging="360"/>
      </w:pPr>
      <w:rPr>
        <w:rFonts w:ascii="Symbol" w:hAnsi="Symbol" w:hint="default"/>
      </w:rPr>
    </w:lvl>
    <w:lvl w:ilvl="1" w:tplc="1E04FE8E">
      <w:numFmt w:val="bullet"/>
      <w:lvlText w:val="•"/>
      <w:lvlJc w:val="left"/>
      <w:pPr>
        <w:ind w:left="2160" w:hanging="360"/>
      </w:pPr>
      <w:rPr>
        <w:rFonts w:ascii="Univers for BP" w:eastAsia="Calibri" w:hAnsi="Univers for BP" w:cs="Univers for BP"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2F6040"/>
    <w:multiLevelType w:val="hybridMultilevel"/>
    <w:tmpl w:val="0B26082C"/>
    <w:lvl w:ilvl="0" w:tplc="CA801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852295"/>
    <w:multiLevelType w:val="hybridMultilevel"/>
    <w:tmpl w:val="CA68A4AA"/>
    <w:lvl w:ilvl="0" w:tplc="E89E9174">
      <w:start w:val="1"/>
      <w:numFmt w:val="bullet"/>
      <w:lvlText w:val=""/>
      <w:lvlJc w:val="left"/>
      <w:pPr>
        <w:ind w:left="840" w:hanging="8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3DB5F4D"/>
    <w:multiLevelType w:val="hybridMultilevel"/>
    <w:tmpl w:val="9A52D0B8"/>
    <w:lvl w:ilvl="0" w:tplc="04090017">
      <w:start w:val="1"/>
      <w:numFmt w:val="lowerLetter"/>
      <w:lvlText w:val="%1)"/>
      <w:lvlJc w:val="left"/>
      <w:pPr>
        <w:ind w:left="1571" w:hanging="360"/>
      </w:pPr>
      <w:rPr>
        <w:rFonts w:cs="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44553A2B"/>
    <w:multiLevelType w:val="hybridMultilevel"/>
    <w:tmpl w:val="67CA23F8"/>
    <w:lvl w:ilvl="0" w:tplc="2C1235F6">
      <w:start w:val="1"/>
      <w:numFmt w:val="bullet"/>
      <w:lvlText w:val=""/>
      <w:lvlJc w:val="left"/>
      <w:pPr>
        <w:ind w:left="720" w:hanging="360"/>
      </w:pPr>
      <w:rPr>
        <w:rFonts w:ascii="Symbol" w:hAnsi="Symbol" w:hint="default"/>
      </w:rPr>
    </w:lvl>
    <w:lvl w:ilvl="1" w:tplc="A4F01AD8">
      <w:start w:val="1"/>
      <w:numFmt w:val="bullet"/>
      <w:lvlText w:val="o"/>
      <w:lvlJc w:val="left"/>
      <w:pPr>
        <w:ind w:left="1440" w:hanging="360"/>
      </w:pPr>
      <w:rPr>
        <w:rFonts w:ascii="Courier New" w:hAnsi="Courier New" w:hint="default"/>
      </w:rPr>
    </w:lvl>
    <w:lvl w:ilvl="2" w:tplc="3DECD292">
      <w:start w:val="1"/>
      <w:numFmt w:val="bullet"/>
      <w:lvlText w:val=""/>
      <w:lvlJc w:val="left"/>
      <w:pPr>
        <w:ind w:left="2160" w:hanging="360"/>
      </w:pPr>
      <w:rPr>
        <w:rFonts w:ascii="Wingdings" w:hAnsi="Wingdings" w:hint="default"/>
      </w:rPr>
    </w:lvl>
    <w:lvl w:ilvl="3" w:tplc="B3622998">
      <w:start w:val="1"/>
      <w:numFmt w:val="bullet"/>
      <w:lvlText w:val=""/>
      <w:lvlJc w:val="left"/>
      <w:pPr>
        <w:ind w:left="2880" w:hanging="360"/>
      </w:pPr>
      <w:rPr>
        <w:rFonts w:ascii="Symbol" w:hAnsi="Symbol" w:hint="default"/>
      </w:rPr>
    </w:lvl>
    <w:lvl w:ilvl="4" w:tplc="340C28F6">
      <w:start w:val="1"/>
      <w:numFmt w:val="bullet"/>
      <w:lvlText w:val="o"/>
      <w:lvlJc w:val="left"/>
      <w:pPr>
        <w:ind w:left="3600" w:hanging="360"/>
      </w:pPr>
      <w:rPr>
        <w:rFonts w:ascii="Courier New" w:hAnsi="Courier New" w:hint="default"/>
      </w:rPr>
    </w:lvl>
    <w:lvl w:ilvl="5" w:tplc="C9DED7BA">
      <w:start w:val="1"/>
      <w:numFmt w:val="bullet"/>
      <w:lvlText w:val=""/>
      <w:lvlJc w:val="left"/>
      <w:pPr>
        <w:ind w:left="4320" w:hanging="360"/>
      </w:pPr>
      <w:rPr>
        <w:rFonts w:ascii="Wingdings" w:hAnsi="Wingdings" w:hint="default"/>
      </w:rPr>
    </w:lvl>
    <w:lvl w:ilvl="6" w:tplc="BC7C6680">
      <w:start w:val="1"/>
      <w:numFmt w:val="bullet"/>
      <w:lvlText w:val=""/>
      <w:lvlJc w:val="left"/>
      <w:pPr>
        <w:ind w:left="5040" w:hanging="360"/>
      </w:pPr>
      <w:rPr>
        <w:rFonts w:ascii="Symbol" w:hAnsi="Symbol" w:hint="default"/>
      </w:rPr>
    </w:lvl>
    <w:lvl w:ilvl="7" w:tplc="C27815B2">
      <w:start w:val="1"/>
      <w:numFmt w:val="bullet"/>
      <w:lvlText w:val="o"/>
      <w:lvlJc w:val="left"/>
      <w:pPr>
        <w:ind w:left="5760" w:hanging="360"/>
      </w:pPr>
      <w:rPr>
        <w:rFonts w:ascii="Courier New" w:hAnsi="Courier New" w:hint="default"/>
      </w:rPr>
    </w:lvl>
    <w:lvl w:ilvl="8" w:tplc="AA5E432E">
      <w:start w:val="1"/>
      <w:numFmt w:val="bullet"/>
      <w:lvlText w:val=""/>
      <w:lvlJc w:val="left"/>
      <w:pPr>
        <w:ind w:left="6480" w:hanging="360"/>
      </w:pPr>
      <w:rPr>
        <w:rFonts w:ascii="Wingdings" w:hAnsi="Wingdings" w:hint="default"/>
      </w:rPr>
    </w:lvl>
  </w:abstractNum>
  <w:abstractNum w:abstractNumId="33" w15:restartNumberingAfterBreak="0">
    <w:nsid w:val="44F36E4E"/>
    <w:multiLevelType w:val="hybridMultilevel"/>
    <w:tmpl w:val="C5248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1F5E5E"/>
    <w:multiLevelType w:val="hybridMultilevel"/>
    <w:tmpl w:val="140444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7B36203"/>
    <w:multiLevelType w:val="hybridMultilevel"/>
    <w:tmpl w:val="97680B38"/>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94525F5"/>
    <w:multiLevelType w:val="hybridMultilevel"/>
    <w:tmpl w:val="DC4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CA6C07"/>
    <w:multiLevelType w:val="hybridMultilevel"/>
    <w:tmpl w:val="14D8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856064"/>
    <w:multiLevelType w:val="hybridMultilevel"/>
    <w:tmpl w:val="500096F6"/>
    <w:lvl w:ilvl="0" w:tplc="04090001">
      <w:start w:val="1"/>
      <w:numFmt w:val="bullet"/>
      <w:lvlText w:val=""/>
      <w:lvlJc w:val="left"/>
      <w:pPr>
        <w:ind w:left="420" w:hanging="420"/>
      </w:pPr>
      <w:rPr>
        <w:rFonts w:ascii="Wingdings" w:hAnsi="Wingdings" w:hint="default"/>
      </w:rPr>
    </w:lvl>
    <w:lvl w:ilvl="1" w:tplc="8ACEAB74">
      <w:numFmt w:val="bullet"/>
      <w:lvlText w:val="-"/>
      <w:lvlJc w:val="left"/>
      <w:pPr>
        <w:ind w:left="840" w:hanging="420"/>
      </w:pPr>
      <w:rPr>
        <w:rFonts w:ascii="Calibri" w:eastAsia="Times New Roman" w:hAnsi="Calibri"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64711E"/>
    <w:multiLevelType w:val="hybridMultilevel"/>
    <w:tmpl w:val="DCE8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930305"/>
    <w:multiLevelType w:val="hybridMultilevel"/>
    <w:tmpl w:val="4C1655C2"/>
    <w:lvl w:ilvl="0" w:tplc="C742C97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51D3558A"/>
    <w:multiLevelType w:val="hybridMultilevel"/>
    <w:tmpl w:val="A2E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0845CF"/>
    <w:multiLevelType w:val="hybridMultilevel"/>
    <w:tmpl w:val="D5162A3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2E02AAE"/>
    <w:multiLevelType w:val="hybridMultilevel"/>
    <w:tmpl w:val="43C671D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5" w15:restartNumberingAfterBreak="0">
    <w:nsid w:val="544A5109"/>
    <w:multiLevelType w:val="hybridMultilevel"/>
    <w:tmpl w:val="876243A0"/>
    <w:lvl w:ilvl="0" w:tplc="CC44C3A8">
      <w:start w:val="1"/>
      <w:numFmt w:val="decimal"/>
      <w:lvlText w:val="%1."/>
      <w:lvlJc w:val="left"/>
      <w:pPr>
        <w:ind w:left="720" w:hanging="360"/>
      </w:pPr>
    </w:lvl>
    <w:lvl w:ilvl="1" w:tplc="B9580F38">
      <w:start w:val="1"/>
      <w:numFmt w:val="lowerLetter"/>
      <w:lvlText w:val="%2."/>
      <w:lvlJc w:val="left"/>
      <w:pPr>
        <w:ind w:left="1440" w:hanging="360"/>
      </w:pPr>
    </w:lvl>
    <w:lvl w:ilvl="2" w:tplc="334AF1D4">
      <w:start w:val="1"/>
      <w:numFmt w:val="lowerRoman"/>
      <w:lvlText w:val="%3."/>
      <w:lvlJc w:val="right"/>
      <w:pPr>
        <w:ind w:left="2160" w:hanging="180"/>
      </w:pPr>
    </w:lvl>
    <w:lvl w:ilvl="3" w:tplc="15AA941A">
      <w:start w:val="1"/>
      <w:numFmt w:val="decimal"/>
      <w:lvlText w:val="%4."/>
      <w:lvlJc w:val="left"/>
      <w:pPr>
        <w:ind w:left="2880" w:hanging="360"/>
      </w:pPr>
    </w:lvl>
    <w:lvl w:ilvl="4" w:tplc="23FAAB66">
      <w:start w:val="1"/>
      <w:numFmt w:val="lowerLetter"/>
      <w:lvlText w:val="%5."/>
      <w:lvlJc w:val="left"/>
      <w:pPr>
        <w:ind w:left="3600" w:hanging="360"/>
      </w:pPr>
    </w:lvl>
    <w:lvl w:ilvl="5" w:tplc="F55ED504">
      <w:start w:val="1"/>
      <w:numFmt w:val="lowerRoman"/>
      <w:lvlText w:val="%6."/>
      <w:lvlJc w:val="right"/>
      <w:pPr>
        <w:ind w:left="4320" w:hanging="180"/>
      </w:pPr>
    </w:lvl>
    <w:lvl w:ilvl="6" w:tplc="889EAE1C">
      <w:start w:val="1"/>
      <w:numFmt w:val="decimal"/>
      <w:lvlText w:val="%7."/>
      <w:lvlJc w:val="left"/>
      <w:pPr>
        <w:ind w:left="5040" w:hanging="360"/>
      </w:pPr>
    </w:lvl>
    <w:lvl w:ilvl="7" w:tplc="0F743F52">
      <w:start w:val="1"/>
      <w:numFmt w:val="lowerLetter"/>
      <w:lvlText w:val="%8."/>
      <w:lvlJc w:val="left"/>
      <w:pPr>
        <w:ind w:left="5760" w:hanging="360"/>
      </w:pPr>
    </w:lvl>
    <w:lvl w:ilvl="8" w:tplc="BEBA6390">
      <w:start w:val="1"/>
      <w:numFmt w:val="lowerRoman"/>
      <w:lvlText w:val="%9."/>
      <w:lvlJc w:val="right"/>
      <w:pPr>
        <w:ind w:left="6480" w:hanging="180"/>
      </w:pPr>
    </w:lvl>
  </w:abstractNum>
  <w:abstractNum w:abstractNumId="46" w15:restartNumberingAfterBreak="0">
    <w:nsid w:val="554D3E6E"/>
    <w:multiLevelType w:val="hybridMultilevel"/>
    <w:tmpl w:val="795C3C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69F5EF6"/>
    <w:multiLevelType w:val="hybridMultilevel"/>
    <w:tmpl w:val="9EE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9F7FBF"/>
    <w:multiLevelType w:val="hybridMultilevel"/>
    <w:tmpl w:val="4446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C47E15"/>
    <w:multiLevelType w:val="hybridMultilevel"/>
    <w:tmpl w:val="6B6685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5B1929B4"/>
    <w:multiLevelType w:val="hybridMultilevel"/>
    <w:tmpl w:val="4B0A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F442DE"/>
    <w:multiLevelType w:val="hybridMultilevel"/>
    <w:tmpl w:val="B38474C4"/>
    <w:lvl w:ilvl="0" w:tplc="D286E7B6">
      <w:start w:val="1"/>
      <w:numFmt w:val="bullet"/>
      <w:lvlText w:val=""/>
      <w:lvlJc w:val="left"/>
      <w:pPr>
        <w:ind w:left="2004" w:hanging="360"/>
      </w:pPr>
      <w:rPr>
        <w:rFonts w:ascii="Symbol" w:hAnsi="Symbol" w:hint="default"/>
      </w:rPr>
    </w:lvl>
    <w:lvl w:ilvl="1" w:tplc="04090003" w:tentative="1">
      <w:start w:val="1"/>
      <w:numFmt w:val="bullet"/>
      <w:lvlText w:val="o"/>
      <w:lvlJc w:val="left"/>
      <w:pPr>
        <w:ind w:left="3081" w:hanging="360"/>
      </w:pPr>
      <w:rPr>
        <w:rFonts w:ascii="Courier New" w:hAnsi="Courier New" w:cs="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cs="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cs="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52" w15:restartNumberingAfterBreak="0">
    <w:nsid w:val="652E5738"/>
    <w:multiLevelType w:val="hybridMultilevel"/>
    <w:tmpl w:val="876243A0"/>
    <w:lvl w:ilvl="0" w:tplc="CC44C3A8">
      <w:start w:val="1"/>
      <w:numFmt w:val="decimal"/>
      <w:lvlText w:val="%1."/>
      <w:lvlJc w:val="left"/>
      <w:pPr>
        <w:ind w:left="720" w:hanging="360"/>
      </w:pPr>
    </w:lvl>
    <w:lvl w:ilvl="1" w:tplc="B9580F38">
      <w:start w:val="1"/>
      <w:numFmt w:val="lowerLetter"/>
      <w:lvlText w:val="%2."/>
      <w:lvlJc w:val="left"/>
      <w:pPr>
        <w:ind w:left="1440" w:hanging="360"/>
      </w:pPr>
    </w:lvl>
    <w:lvl w:ilvl="2" w:tplc="334AF1D4">
      <w:start w:val="1"/>
      <w:numFmt w:val="lowerRoman"/>
      <w:lvlText w:val="%3."/>
      <w:lvlJc w:val="right"/>
      <w:pPr>
        <w:ind w:left="2160" w:hanging="180"/>
      </w:pPr>
    </w:lvl>
    <w:lvl w:ilvl="3" w:tplc="15AA941A">
      <w:start w:val="1"/>
      <w:numFmt w:val="decimal"/>
      <w:lvlText w:val="%4."/>
      <w:lvlJc w:val="left"/>
      <w:pPr>
        <w:ind w:left="2880" w:hanging="360"/>
      </w:pPr>
    </w:lvl>
    <w:lvl w:ilvl="4" w:tplc="23FAAB66">
      <w:start w:val="1"/>
      <w:numFmt w:val="lowerLetter"/>
      <w:lvlText w:val="%5."/>
      <w:lvlJc w:val="left"/>
      <w:pPr>
        <w:ind w:left="3600" w:hanging="360"/>
      </w:pPr>
    </w:lvl>
    <w:lvl w:ilvl="5" w:tplc="F55ED504">
      <w:start w:val="1"/>
      <w:numFmt w:val="lowerRoman"/>
      <w:lvlText w:val="%6."/>
      <w:lvlJc w:val="right"/>
      <w:pPr>
        <w:ind w:left="4320" w:hanging="180"/>
      </w:pPr>
    </w:lvl>
    <w:lvl w:ilvl="6" w:tplc="889EAE1C">
      <w:start w:val="1"/>
      <w:numFmt w:val="decimal"/>
      <w:lvlText w:val="%7."/>
      <w:lvlJc w:val="left"/>
      <w:pPr>
        <w:ind w:left="5040" w:hanging="360"/>
      </w:pPr>
    </w:lvl>
    <w:lvl w:ilvl="7" w:tplc="0F743F52">
      <w:start w:val="1"/>
      <w:numFmt w:val="lowerLetter"/>
      <w:lvlText w:val="%8."/>
      <w:lvlJc w:val="left"/>
      <w:pPr>
        <w:ind w:left="5760" w:hanging="360"/>
      </w:pPr>
    </w:lvl>
    <w:lvl w:ilvl="8" w:tplc="BEBA6390">
      <w:start w:val="1"/>
      <w:numFmt w:val="lowerRoman"/>
      <w:lvlText w:val="%9."/>
      <w:lvlJc w:val="right"/>
      <w:pPr>
        <w:ind w:left="6480" w:hanging="180"/>
      </w:pPr>
    </w:lvl>
  </w:abstractNum>
  <w:abstractNum w:abstractNumId="53" w15:restartNumberingAfterBreak="0">
    <w:nsid w:val="67270716"/>
    <w:multiLevelType w:val="hybridMultilevel"/>
    <w:tmpl w:val="F594D70A"/>
    <w:lvl w:ilvl="0" w:tplc="08090001">
      <w:start w:val="1"/>
      <w:numFmt w:val="bullet"/>
      <w:lvlText w:val=""/>
      <w:lvlJc w:val="left"/>
      <w:pPr>
        <w:ind w:left="1440" w:hanging="360"/>
      </w:pPr>
      <w:rPr>
        <w:rFonts w:ascii="Symbol" w:hAnsi="Symbol" w:hint="default"/>
      </w:rPr>
    </w:lvl>
    <w:lvl w:ilvl="1" w:tplc="1D78EFBA">
      <w:numFmt w:val="bullet"/>
      <w:lvlText w:val="-"/>
      <w:lvlJc w:val="left"/>
      <w:pPr>
        <w:ind w:left="2160" w:hanging="360"/>
      </w:pPr>
      <w:rPr>
        <w:rFonts w:ascii="Arial" w:eastAsia="SimSun"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84D1C60"/>
    <w:multiLevelType w:val="hybridMultilevel"/>
    <w:tmpl w:val="9DC6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B1D0A5D"/>
    <w:multiLevelType w:val="hybridMultilevel"/>
    <w:tmpl w:val="64D6C236"/>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6C4C7237"/>
    <w:multiLevelType w:val="hybridMultilevel"/>
    <w:tmpl w:val="CE94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A53C60"/>
    <w:multiLevelType w:val="hybridMultilevel"/>
    <w:tmpl w:val="F0300B2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15:restartNumberingAfterBreak="0">
    <w:nsid w:val="6FA8441D"/>
    <w:multiLevelType w:val="hybridMultilevel"/>
    <w:tmpl w:val="BA68D590"/>
    <w:lvl w:ilvl="0" w:tplc="8392031A">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15:restartNumberingAfterBreak="0">
    <w:nsid w:val="72B5638B"/>
    <w:multiLevelType w:val="hybridMultilevel"/>
    <w:tmpl w:val="146CE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AA11C7"/>
    <w:multiLevelType w:val="hybridMultilevel"/>
    <w:tmpl w:val="6C7E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3" w15:restartNumberingAfterBreak="0">
    <w:nsid w:val="76823AEF"/>
    <w:multiLevelType w:val="hybridMultilevel"/>
    <w:tmpl w:val="EDC8A2E6"/>
    <w:lvl w:ilvl="0" w:tplc="EC24C1E8">
      <w:start w:val="1"/>
      <w:numFmt w:val="none"/>
      <w:lvlText w:val="nOTE:"/>
      <w:lvlJc w:val="left"/>
      <w:pPr>
        <w:tabs>
          <w:tab w:val="num" w:pos="850"/>
        </w:tabs>
        <w:ind w:left="850" w:hanging="850"/>
      </w:pPr>
      <w:rPr>
        <w:rFonts w:ascii="Arial Bold" w:hAnsi="Arial Bold" w:cs="Arial" w:hint="default"/>
        <w:b/>
        <w:i w:val="0"/>
        <w:caps/>
        <w:color w:val="FF0000"/>
        <w:sz w:val="16"/>
        <w:szCs w:val="16"/>
        <w:u w:val="singl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7EBC57B7"/>
    <w:multiLevelType w:val="hybridMultilevel"/>
    <w:tmpl w:val="7CDEE0C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5" w15:restartNumberingAfterBreak="0">
    <w:nsid w:val="7F37385A"/>
    <w:multiLevelType w:val="hybridMultilevel"/>
    <w:tmpl w:val="39A4CB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2"/>
  </w:num>
  <w:num w:numId="2">
    <w:abstractNumId w:val="52"/>
  </w:num>
  <w:num w:numId="3">
    <w:abstractNumId w:val="4"/>
  </w:num>
  <w:num w:numId="4">
    <w:abstractNumId w:val="1"/>
  </w:num>
  <w:num w:numId="5">
    <w:abstractNumId w:val="8"/>
  </w:num>
  <w:num w:numId="6">
    <w:abstractNumId w:val="65"/>
  </w:num>
  <w:num w:numId="7">
    <w:abstractNumId w:val="6"/>
  </w:num>
  <w:num w:numId="8">
    <w:abstractNumId w:val="37"/>
  </w:num>
  <w:num w:numId="9">
    <w:abstractNumId w:val="44"/>
  </w:num>
  <w:num w:numId="10">
    <w:abstractNumId w:val="48"/>
  </w:num>
  <w:num w:numId="11">
    <w:abstractNumId w:val="58"/>
  </w:num>
  <w:num w:numId="12">
    <w:abstractNumId w:val="35"/>
  </w:num>
  <w:num w:numId="13">
    <w:abstractNumId w:val="54"/>
  </w:num>
  <w:num w:numId="14">
    <w:abstractNumId w:val="53"/>
  </w:num>
  <w:num w:numId="15">
    <w:abstractNumId w:val="11"/>
  </w:num>
  <w:num w:numId="16">
    <w:abstractNumId w:val="31"/>
  </w:num>
  <w:num w:numId="17">
    <w:abstractNumId w:val="12"/>
  </w:num>
  <w:num w:numId="18">
    <w:abstractNumId w:val="0"/>
    <w:lvlOverride w:ilvl="0">
      <w:lvl w:ilvl="0">
        <w:start w:val="1"/>
        <w:numFmt w:val="bullet"/>
        <w:lvlText w:val="—"/>
        <w:legacy w:legacy="1" w:legacySpace="0" w:legacyIndent="283"/>
        <w:lvlJc w:val="left"/>
        <w:rPr>
          <w:rFonts w:ascii="Times New Roman" w:hAnsi="Times New Roman" w:hint="default"/>
        </w:rPr>
      </w:lvl>
    </w:lvlOverride>
  </w:num>
  <w:num w:numId="19">
    <w:abstractNumId w:val="23"/>
  </w:num>
  <w:num w:numId="20">
    <w:abstractNumId w:val="10"/>
  </w:num>
  <w:num w:numId="21">
    <w:abstractNumId w:val="40"/>
  </w:num>
  <w:num w:numId="22">
    <w:abstractNumId w:val="21"/>
  </w:num>
  <w:num w:numId="23">
    <w:abstractNumId w:val="17"/>
  </w:num>
  <w:num w:numId="24">
    <w:abstractNumId w:val="18"/>
  </w:num>
  <w:num w:numId="25">
    <w:abstractNumId w:val="62"/>
  </w:num>
  <w:num w:numId="26">
    <w:abstractNumId w:val="39"/>
  </w:num>
  <w:num w:numId="27">
    <w:abstractNumId w:val="55"/>
  </w:num>
  <w:num w:numId="28">
    <w:abstractNumId w:val="47"/>
  </w:num>
  <w:num w:numId="29">
    <w:abstractNumId w:val="16"/>
  </w:num>
  <w:num w:numId="30">
    <w:abstractNumId w:val="7"/>
  </w:num>
  <w:num w:numId="31">
    <w:abstractNumId w:val="43"/>
  </w:num>
  <w:num w:numId="32">
    <w:abstractNumId w:val="5"/>
  </w:num>
  <w:num w:numId="33">
    <w:abstractNumId w:val="57"/>
  </w:num>
  <w:num w:numId="34">
    <w:abstractNumId w:val="49"/>
  </w:num>
  <w:num w:numId="35">
    <w:abstractNumId w:val="15"/>
  </w:num>
  <w:num w:numId="36">
    <w:abstractNumId w:val="22"/>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 w:numId="40">
    <w:abstractNumId w:val="25"/>
  </w:num>
  <w:num w:numId="41">
    <w:abstractNumId w:val="41"/>
  </w:num>
  <w:num w:numId="42">
    <w:abstractNumId w:val="14"/>
  </w:num>
  <w:num w:numId="43">
    <w:abstractNumId w:val="59"/>
  </w:num>
  <w:num w:numId="44">
    <w:abstractNumId w:val="13"/>
  </w:num>
  <w:num w:numId="45">
    <w:abstractNumId w:val="56"/>
  </w:num>
  <w:num w:numId="46">
    <w:abstractNumId w:val="27"/>
  </w:num>
  <w:num w:numId="47">
    <w:abstractNumId w:val="19"/>
  </w:num>
  <w:num w:numId="48">
    <w:abstractNumId w:val="9"/>
  </w:num>
  <w:num w:numId="49">
    <w:abstractNumId w:val="20"/>
  </w:num>
  <w:num w:numId="50">
    <w:abstractNumId w:val="51"/>
  </w:num>
  <w:num w:numId="51">
    <w:abstractNumId w:val="1"/>
  </w:num>
  <w:num w:numId="52">
    <w:abstractNumId w:val="36"/>
  </w:num>
  <w:num w:numId="53">
    <w:abstractNumId w:val="60"/>
  </w:num>
  <w:num w:numId="54">
    <w:abstractNumId w:val="61"/>
  </w:num>
  <w:num w:numId="55">
    <w:abstractNumId w:val="33"/>
  </w:num>
  <w:num w:numId="56">
    <w:abstractNumId w:val="24"/>
  </w:num>
  <w:num w:numId="57">
    <w:abstractNumId w:val="64"/>
  </w:num>
  <w:num w:numId="58">
    <w:abstractNumId w:val="28"/>
  </w:num>
  <w:num w:numId="59">
    <w:abstractNumId w:val="1"/>
  </w:num>
  <w:num w:numId="60">
    <w:abstractNumId w:val="42"/>
  </w:num>
  <w:num w:numId="61">
    <w:abstractNumId w:val="34"/>
  </w:num>
  <w:num w:numId="62">
    <w:abstractNumId w:val="38"/>
  </w:num>
  <w:num w:numId="63">
    <w:abstractNumId w:val="1"/>
  </w:num>
  <w:num w:numId="64">
    <w:abstractNumId w:val="1"/>
  </w:num>
  <w:num w:numId="65">
    <w:abstractNumId w:val="46"/>
  </w:num>
  <w:num w:numId="66">
    <w:abstractNumId w:val="1"/>
  </w:num>
  <w:num w:numId="67">
    <w:abstractNumId w:val="45"/>
  </w:num>
  <w:num w:numId="68">
    <w:abstractNumId w:val="1"/>
  </w:num>
  <w:num w:numId="69">
    <w:abstractNumId w:val="30"/>
  </w:num>
  <w:num w:numId="70">
    <w:abstractNumId w:val="50"/>
  </w:num>
  <w:num w:numId="71">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activeWritingStyle w:appName="MSWord" w:lang="it-IT" w:vendorID="64" w:dllVersion="6" w:nlCheck="1" w:checkStyle="0"/>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B"/>
    <w:rsid w:val="0000370C"/>
    <w:rsid w:val="00013072"/>
    <w:rsid w:val="00013B06"/>
    <w:rsid w:val="0001525E"/>
    <w:rsid w:val="00016E46"/>
    <w:rsid w:val="00020C25"/>
    <w:rsid w:val="00020D32"/>
    <w:rsid w:val="00023C76"/>
    <w:rsid w:val="00025AFB"/>
    <w:rsid w:val="00030C01"/>
    <w:rsid w:val="000331C2"/>
    <w:rsid w:val="00036CF7"/>
    <w:rsid w:val="000409F3"/>
    <w:rsid w:val="00040DD8"/>
    <w:rsid w:val="000438D3"/>
    <w:rsid w:val="000440E6"/>
    <w:rsid w:val="000519A9"/>
    <w:rsid w:val="00053A0F"/>
    <w:rsid w:val="00063C94"/>
    <w:rsid w:val="000649C5"/>
    <w:rsid w:val="00067967"/>
    <w:rsid w:val="00071910"/>
    <w:rsid w:val="00076310"/>
    <w:rsid w:val="000765B6"/>
    <w:rsid w:val="0008046E"/>
    <w:rsid w:val="00083A5F"/>
    <w:rsid w:val="0008517D"/>
    <w:rsid w:val="00086947"/>
    <w:rsid w:val="00090FF8"/>
    <w:rsid w:val="000910D1"/>
    <w:rsid w:val="00095C97"/>
    <w:rsid w:val="00095FE9"/>
    <w:rsid w:val="000A2474"/>
    <w:rsid w:val="000A31F2"/>
    <w:rsid w:val="000B0057"/>
    <w:rsid w:val="000B3358"/>
    <w:rsid w:val="000B4B75"/>
    <w:rsid w:val="000B5DE0"/>
    <w:rsid w:val="000B6796"/>
    <w:rsid w:val="000B67D8"/>
    <w:rsid w:val="000C38D5"/>
    <w:rsid w:val="000C3965"/>
    <w:rsid w:val="000C4890"/>
    <w:rsid w:val="000C4BA7"/>
    <w:rsid w:val="000C6C1D"/>
    <w:rsid w:val="000C79EE"/>
    <w:rsid w:val="000D2C4E"/>
    <w:rsid w:val="000D3561"/>
    <w:rsid w:val="000D3C41"/>
    <w:rsid w:val="000D4194"/>
    <w:rsid w:val="000D7CE7"/>
    <w:rsid w:val="000E794A"/>
    <w:rsid w:val="000F1605"/>
    <w:rsid w:val="000F337C"/>
    <w:rsid w:val="000F3A84"/>
    <w:rsid w:val="000F6F0E"/>
    <w:rsid w:val="00103326"/>
    <w:rsid w:val="00105518"/>
    <w:rsid w:val="00105721"/>
    <w:rsid w:val="00106185"/>
    <w:rsid w:val="001110E3"/>
    <w:rsid w:val="0011389B"/>
    <w:rsid w:val="001156B3"/>
    <w:rsid w:val="00115DEF"/>
    <w:rsid w:val="001237C1"/>
    <w:rsid w:val="0012561C"/>
    <w:rsid w:val="00127718"/>
    <w:rsid w:val="00127BFC"/>
    <w:rsid w:val="00130E29"/>
    <w:rsid w:val="00131C6D"/>
    <w:rsid w:val="00133492"/>
    <w:rsid w:val="00133E33"/>
    <w:rsid w:val="00135646"/>
    <w:rsid w:val="001366A0"/>
    <w:rsid w:val="00136DC0"/>
    <w:rsid w:val="00140B40"/>
    <w:rsid w:val="0014152E"/>
    <w:rsid w:val="00142471"/>
    <w:rsid w:val="00147F46"/>
    <w:rsid w:val="001505AD"/>
    <w:rsid w:val="00150BFD"/>
    <w:rsid w:val="00154FC5"/>
    <w:rsid w:val="00156C26"/>
    <w:rsid w:val="00157FF8"/>
    <w:rsid w:val="00160E09"/>
    <w:rsid w:val="001615C0"/>
    <w:rsid w:val="00163160"/>
    <w:rsid w:val="00163561"/>
    <w:rsid w:val="0016475A"/>
    <w:rsid w:val="00164D6B"/>
    <w:rsid w:val="00165BF6"/>
    <w:rsid w:val="00167714"/>
    <w:rsid w:val="00171C73"/>
    <w:rsid w:val="00173F16"/>
    <w:rsid w:val="00174083"/>
    <w:rsid w:val="001805B1"/>
    <w:rsid w:val="001816F7"/>
    <w:rsid w:val="00183B0B"/>
    <w:rsid w:val="00183B21"/>
    <w:rsid w:val="00184DEC"/>
    <w:rsid w:val="00185400"/>
    <w:rsid w:val="0018598C"/>
    <w:rsid w:val="00185BCF"/>
    <w:rsid w:val="00190E60"/>
    <w:rsid w:val="00191253"/>
    <w:rsid w:val="001918B6"/>
    <w:rsid w:val="001942CF"/>
    <w:rsid w:val="00194371"/>
    <w:rsid w:val="00194F45"/>
    <w:rsid w:val="00195059"/>
    <w:rsid w:val="0019514B"/>
    <w:rsid w:val="00195463"/>
    <w:rsid w:val="00196393"/>
    <w:rsid w:val="00197FAA"/>
    <w:rsid w:val="001A34C5"/>
    <w:rsid w:val="001A486E"/>
    <w:rsid w:val="001A555C"/>
    <w:rsid w:val="001A5D91"/>
    <w:rsid w:val="001B0724"/>
    <w:rsid w:val="001B16CC"/>
    <w:rsid w:val="001B2B1F"/>
    <w:rsid w:val="001B41A0"/>
    <w:rsid w:val="001B441A"/>
    <w:rsid w:val="001B4D70"/>
    <w:rsid w:val="001B4EDE"/>
    <w:rsid w:val="001B72A8"/>
    <w:rsid w:val="001B74BD"/>
    <w:rsid w:val="001B7736"/>
    <w:rsid w:val="001C00FF"/>
    <w:rsid w:val="001C1A28"/>
    <w:rsid w:val="001C26F4"/>
    <w:rsid w:val="001C3893"/>
    <w:rsid w:val="001D3275"/>
    <w:rsid w:val="001D7C01"/>
    <w:rsid w:val="001E02B6"/>
    <w:rsid w:val="001E04BB"/>
    <w:rsid w:val="001E0DA4"/>
    <w:rsid w:val="001E11CE"/>
    <w:rsid w:val="001E46F7"/>
    <w:rsid w:val="001E621F"/>
    <w:rsid w:val="001E6E0A"/>
    <w:rsid w:val="001E750E"/>
    <w:rsid w:val="001E79D6"/>
    <w:rsid w:val="001F05B8"/>
    <w:rsid w:val="001F1930"/>
    <w:rsid w:val="001F2A66"/>
    <w:rsid w:val="001F34C1"/>
    <w:rsid w:val="001F6F92"/>
    <w:rsid w:val="001F710E"/>
    <w:rsid w:val="0020163B"/>
    <w:rsid w:val="00202BBA"/>
    <w:rsid w:val="00204557"/>
    <w:rsid w:val="00205953"/>
    <w:rsid w:val="00205AF9"/>
    <w:rsid w:val="00205F7E"/>
    <w:rsid w:val="00207058"/>
    <w:rsid w:val="00211762"/>
    <w:rsid w:val="00212A68"/>
    <w:rsid w:val="0021724B"/>
    <w:rsid w:val="00223123"/>
    <w:rsid w:val="0022523D"/>
    <w:rsid w:val="002254AE"/>
    <w:rsid w:val="00225F6F"/>
    <w:rsid w:val="00226B84"/>
    <w:rsid w:val="002274C8"/>
    <w:rsid w:val="002279F5"/>
    <w:rsid w:val="00230F28"/>
    <w:rsid w:val="00233CD7"/>
    <w:rsid w:val="00235305"/>
    <w:rsid w:val="0023671E"/>
    <w:rsid w:val="00237925"/>
    <w:rsid w:val="0024003A"/>
    <w:rsid w:val="00240206"/>
    <w:rsid w:val="00241CAF"/>
    <w:rsid w:val="00242ED0"/>
    <w:rsid w:val="00243B62"/>
    <w:rsid w:val="00244DAB"/>
    <w:rsid w:val="00244EB6"/>
    <w:rsid w:val="00251ED8"/>
    <w:rsid w:val="00253764"/>
    <w:rsid w:val="002541D7"/>
    <w:rsid w:val="002567BA"/>
    <w:rsid w:val="002571EF"/>
    <w:rsid w:val="002579DC"/>
    <w:rsid w:val="00257D9F"/>
    <w:rsid w:val="00260690"/>
    <w:rsid w:val="00260A69"/>
    <w:rsid w:val="00260EBB"/>
    <w:rsid w:val="00261032"/>
    <w:rsid w:val="00261D1F"/>
    <w:rsid w:val="0026291F"/>
    <w:rsid w:val="00266371"/>
    <w:rsid w:val="002733BB"/>
    <w:rsid w:val="002748A1"/>
    <w:rsid w:val="00274EEE"/>
    <w:rsid w:val="0027524A"/>
    <w:rsid w:val="0027545F"/>
    <w:rsid w:val="00280CF0"/>
    <w:rsid w:val="00281CEC"/>
    <w:rsid w:val="00287A14"/>
    <w:rsid w:val="00291544"/>
    <w:rsid w:val="00291DBC"/>
    <w:rsid w:val="00297C24"/>
    <w:rsid w:val="002A55FF"/>
    <w:rsid w:val="002A6044"/>
    <w:rsid w:val="002B0047"/>
    <w:rsid w:val="002B058A"/>
    <w:rsid w:val="002B143A"/>
    <w:rsid w:val="002B43C6"/>
    <w:rsid w:val="002B4C35"/>
    <w:rsid w:val="002C0EBC"/>
    <w:rsid w:val="002C15EE"/>
    <w:rsid w:val="002C3B35"/>
    <w:rsid w:val="002C3E74"/>
    <w:rsid w:val="002C69BF"/>
    <w:rsid w:val="002C7FF7"/>
    <w:rsid w:val="002D17D3"/>
    <w:rsid w:val="002D22AD"/>
    <w:rsid w:val="002D5A84"/>
    <w:rsid w:val="002D5B61"/>
    <w:rsid w:val="002D662D"/>
    <w:rsid w:val="002D669A"/>
    <w:rsid w:val="002D71BB"/>
    <w:rsid w:val="002E3231"/>
    <w:rsid w:val="002E511C"/>
    <w:rsid w:val="002F0C90"/>
    <w:rsid w:val="002F1B5A"/>
    <w:rsid w:val="002F63B5"/>
    <w:rsid w:val="002F6A47"/>
    <w:rsid w:val="00301B2B"/>
    <w:rsid w:val="0030331F"/>
    <w:rsid w:val="0030377B"/>
    <w:rsid w:val="0030420F"/>
    <w:rsid w:val="00305170"/>
    <w:rsid w:val="003058AA"/>
    <w:rsid w:val="003066F0"/>
    <w:rsid w:val="0030677D"/>
    <w:rsid w:val="00306907"/>
    <w:rsid w:val="00307100"/>
    <w:rsid w:val="003122DF"/>
    <w:rsid w:val="003146EE"/>
    <w:rsid w:val="00315D57"/>
    <w:rsid w:val="00316DDB"/>
    <w:rsid w:val="00317D45"/>
    <w:rsid w:val="00320F20"/>
    <w:rsid w:val="00322B35"/>
    <w:rsid w:val="00323EBE"/>
    <w:rsid w:val="00324195"/>
    <w:rsid w:val="00324790"/>
    <w:rsid w:val="00324C1D"/>
    <w:rsid w:val="003251A4"/>
    <w:rsid w:val="003267FD"/>
    <w:rsid w:val="003354DD"/>
    <w:rsid w:val="00335C1E"/>
    <w:rsid w:val="00336EB5"/>
    <w:rsid w:val="00337E33"/>
    <w:rsid w:val="003439BC"/>
    <w:rsid w:val="003453CF"/>
    <w:rsid w:val="003530F5"/>
    <w:rsid w:val="00353724"/>
    <w:rsid w:val="0035399A"/>
    <w:rsid w:val="00353A85"/>
    <w:rsid w:val="00360310"/>
    <w:rsid w:val="00360C09"/>
    <w:rsid w:val="00362209"/>
    <w:rsid w:val="00363E01"/>
    <w:rsid w:val="00364CDF"/>
    <w:rsid w:val="0036765C"/>
    <w:rsid w:val="0037011B"/>
    <w:rsid w:val="00373D15"/>
    <w:rsid w:val="00376CAF"/>
    <w:rsid w:val="00381ABE"/>
    <w:rsid w:val="003875D2"/>
    <w:rsid w:val="0039186F"/>
    <w:rsid w:val="00392F84"/>
    <w:rsid w:val="00394F6F"/>
    <w:rsid w:val="00397F86"/>
    <w:rsid w:val="003A01AA"/>
    <w:rsid w:val="003A197A"/>
    <w:rsid w:val="003A2F04"/>
    <w:rsid w:val="003A3D64"/>
    <w:rsid w:val="003A40F8"/>
    <w:rsid w:val="003A5326"/>
    <w:rsid w:val="003B0AE7"/>
    <w:rsid w:val="003B247B"/>
    <w:rsid w:val="003B4270"/>
    <w:rsid w:val="003B462A"/>
    <w:rsid w:val="003B4CC1"/>
    <w:rsid w:val="003B5ADC"/>
    <w:rsid w:val="003B697F"/>
    <w:rsid w:val="003C1EFB"/>
    <w:rsid w:val="003C512A"/>
    <w:rsid w:val="003C6F89"/>
    <w:rsid w:val="003D4CF3"/>
    <w:rsid w:val="003D4D22"/>
    <w:rsid w:val="003D6861"/>
    <w:rsid w:val="003D7DDF"/>
    <w:rsid w:val="003E0697"/>
    <w:rsid w:val="003E2101"/>
    <w:rsid w:val="003E5434"/>
    <w:rsid w:val="003E6D5C"/>
    <w:rsid w:val="003E7513"/>
    <w:rsid w:val="003F0A0F"/>
    <w:rsid w:val="003F0CEE"/>
    <w:rsid w:val="003F447E"/>
    <w:rsid w:val="003F57AB"/>
    <w:rsid w:val="003F5BF3"/>
    <w:rsid w:val="003F65BE"/>
    <w:rsid w:val="003F7237"/>
    <w:rsid w:val="003F7725"/>
    <w:rsid w:val="00400242"/>
    <w:rsid w:val="00403CB9"/>
    <w:rsid w:val="00404E74"/>
    <w:rsid w:val="004074C2"/>
    <w:rsid w:val="0040774E"/>
    <w:rsid w:val="00412967"/>
    <w:rsid w:val="00415E42"/>
    <w:rsid w:val="004215F7"/>
    <w:rsid w:val="004221CB"/>
    <w:rsid w:val="00423F20"/>
    <w:rsid w:val="00424490"/>
    <w:rsid w:val="004276A2"/>
    <w:rsid w:val="0042773F"/>
    <w:rsid w:val="00430A5D"/>
    <w:rsid w:val="00430B96"/>
    <w:rsid w:val="0043264E"/>
    <w:rsid w:val="00432EC5"/>
    <w:rsid w:val="00433CAC"/>
    <w:rsid w:val="004348F9"/>
    <w:rsid w:val="00435E84"/>
    <w:rsid w:val="00435E8B"/>
    <w:rsid w:val="00440943"/>
    <w:rsid w:val="00440ABF"/>
    <w:rsid w:val="00441D11"/>
    <w:rsid w:val="004433A4"/>
    <w:rsid w:val="004452EC"/>
    <w:rsid w:val="00450036"/>
    <w:rsid w:val="0045331E"/>
    <w:rsid w:val="00454327"/>
    <w:rsid w:val="00454400"/>
    <w:rsid w:val="00455F14"/>
    <w:rsid w:val="00456900"/>
    <w:rsid w:val="00461465"/>
    <w:rsid w:val="00462077"/>
    <w:rsid w:val="00462FF2"/>
    <w:rsid w:val="00463EAA"/>
    <w:rsid w:val="00464CFC"/>
    <w:rsid w:val="004658DE"/>
    <w:rsid w:val="0046665C"/>
    <w:rsid w:val="004673A9"/>
    <w:rsid w:val="00471076"/>
    <w:rsid w:val="0047366C"/>
    <w:rsid w:val="00481966"/>
    <w:rsid w:val="00484901"/>
    <w:rsid w:val="00484D1E"/>
    <w:rsid w:val="00484FA7"/>
    <w:rsid w:val="00486543"/>
    <w:rsid w:val="00486B03"/>
    <w:rsid w:val="0048743F"/>
    <w:rsid w:val="0049039C"/>
    <w:rsid w:val="00491230"/>
    <w:rsid w:val="00492AC6"/>
    <w:rsid w:val="00496F8B"/>
    <w:rsid w:val="00497E1B"/>
    <w:rsid w:val="004A434B"/>
    <w:rsid w:val="004A4850"/>
    <w:rsid w:val="004A54FA"/>
    <w:rsid w:val="004A77CA"/>
    <w:rsid w:val="004A7CDA"/>
    <w:rsid w:val="004B0457"/>
    <w:rsid w:val="004B1FFF"/>
    <w:rsid w:val="004B2091"/>
    <w:rsid w:val="004B3EAE"/>
    <w:rsid w:val="004B4C43"/>
    <w:rsid w:val="004B69FD"/>
    <w:rsid w:val="004B71F1"/>
    <w:rsid w:val="004B770A"/>
    <w:rsid w:val="004B7989"/>
    <w:rsid w:val="004C5E53"/>
    <w:rsid w:val="004C7E08"/>
    <w:rsid w:val="004C80D3"/>
    <w:rsid w:val="004D0995"/>
    <w:rsid w:val="004D774A"/>
    <w:rsid w:val="004E00DF"/>
    <w:rsid w:val="004E65E8"/>
    <w:rsid w:val="004E6FB9"/>
    <w:rsid w:val="004E7FC2"/>
    <w:rsid w:val="004F2300"/>
    <w:rsid w:val="004F38D4"/>
    <w:rsid w:val="004F60AA"/>
    <w:rsid w:val="004F7347"/>
    <w:rsid w:val="004F7B11"/>
    <w:rsid w:val="004F7B70"/>
    <w:rsid w:val="00502D8B"/>
    <w:rsid w:val="00504575"/>
    <w:rsid w:val="0050537D"/>
    <w:rsid w:val="00510E7C"/>
    <w:rsid w:val="00511AFA"/>
    <w:rsid w:val="00514A5C"/>
    <w:rsid w:val="00517FB6"/>
    <w:rsid w:val="00521F8E"/>
    <w:rsid w:val="0052214A"/>
    <w:rsid w:val="00522989"/>
    <w:rsid w:val="00522DFA"/>
    <w:rsid w:val="0052361B"/>
    <w:rsid w:val="00523946"/>
    <w:rsid w:val="005249DA"/>
    <w:rsid w:val="00525244"/>
    <w:rsid w:val="0052540A"/>
    <w:rsid w:val="00526B29"/>
    <w:rsid w:val="00526FD8"/>
    <w:rsid w:val="0053254A"/>
    <w:rsid w:val="005329DE"/>
    <w:rsid w:val="00534046"/>
    <w:rsid w:val="005409DF"/>
    <w:rsid w:val="00542E63"/>
    <w:rsid w:val="0054364D"/>
    <w:rsid w:val="00553996"/>
    <w:rsid w:val="005629BA"/>
    <w:rsid w:val="00562C25"/>
    <w:rsid w:val="00565C03"/>
    <w:rsid w:val="00566D81"/>
    <w:rsid w:val="0056703C"/>
    <w:rsid w:val="00573104"/>
    <w:rsid w:val="005732EF"/>
    <w:rsid w:val="0057402B"/>
    <w:rsid w:val="0057499C"/>
    <w:rsid w:val="00575587"/>
    <w:rsid w:val="00582A83"/>
    <w:rsid w:val="00584896"/>
    <w:rsid w:val="00585E94"/>
    <w:rsid w:val="00585F98"/>
    <w:rsid w:val="00586079"/>
    <w:rsid w:val="0058741B"/>
    <w:rsid w:val="0059018B"/>
    <w:rsid w:val="00590DC0"/>
    <w:rsid w:val="00590F12"/>
    <w:rsid w:val="00592C47"/>
    <w:rsid w:val="00593D48"/>
    <w:rsid w:val="0059A097"/>
    <w:rsid w:val="005A0251"/>
    <w:rsid w:val="005A0BD7"/>
    <w:rsid w:val="005A131E"/>
    <w:rsid w:val="005A46F5"/>
    <w:rsid w:val="005A4A1F"/>
    <w:rsid w:val="005A63B1"/>
    <w:rsid w:val="005A70E4"/>
    <w:rsid w:val="005B02D5"/>
    <w:rsid w:val="005B20F9"/>
    <w:rsid w:val="005B6C57"/>
    <w:rsid w:val="005B7F5B"/>
    <w:rsid w:val="005C3A1E"/>
    <w:rsid w:val="005C4610"/>
    <w:rsid w:val="005C5035"/>
    <w:rsid w:val="005C560A"/>
    <w:rsid w:val="005C5654"/>
    <w:rsid w:val="005C6035"/>
    <w:rsid w:val="005C7FD4"/>
    <w:rsid w:val="005D31BA"/>
    <w:rsid w:val="005D34FF"/>
    <w:rsid w:val="005D35D6"/>
    <w:rsid w:val="005D7CFA"/>
    <w:rsid w:val="005D7E44"/>
    <w:rsid w:val="005E1E94"/>
    <w:rsid w:val="005E3678"/>
    <w:rsid w:val="005E40D7"/>
    <w:rsid w:val="005E4EAB"/>
    <w:rsid w:val="005E61E4"/>
    <w:rsid w:val="005E70A2"/>
    <w:rsid w:val="005F2376"/>
    <w:rsid w:val="005F29E3"/>
    <w:rsid w:val="005F468D"/>
    <w:rsid w:val="005F571B"/>
    <w:rsid w:val="005F5EAF"/>
    <w:rsid w:val="005F6C7B"/>
    <w:rsid w:val="005F76B9"/>
    <w:rsid w:val="006018C6"/>
    <w:rsid w:val="00605843"/>
    <w:rsid w:val="006067E8"/>
    <w:rsid w:val="00610F26"/>
    <w:rsid w:val="006122A9"/>
    <w:rsid w:val="00614431"/>
    <w:rsid w:val="006159A7"/>
    <w:rsid w:val="00615F4B"/>
    <w:rsid w:val="00616E34"/>
    <w:rsid w:val="00617AB2"/>
    <w:rsid w:val="006316F3"/>
    <w:rsid w:val="00632F52"/>
    <w:rsid w:val="0063327C"/>
    <w:rsid w:val="00634319"/>
    <w:rsid w:val="006417C5"/>
    <w:rsid w:val="00641D94"/>
    <w:rsid w:val="00641E3E"/>
    <w:rsid w:val="006444CA"/>
    <w:rsid w:val="0064534D"/>
    <w:rsid w:val="00645B15"/>
    <w:rsid w:val="00646308"/>
    <w:rsid w:val="00646C01"/>
    <w:rsid w:val="00650F52"/>
    <w:rsid w:val="00656D61"/>
    <w:rsid w:val="00657959"/>
    <w:rsid w:val="00661B95"/>
    <w:rsid w:val="00663779"/>
    <w:rsid w:val="00670AD9"/>
    <w:rsid w:val="0067456B"/>
    <w:rsid w:val="00674FD8"/>
    <w:rsid w:val="006808A5"/>
    <w:rsid w:val="006830F1"/>
    <w:rsid w:val="0068486B"/>
    <w:rsid w:val="00685035"/>
    <w:rsid w:val="00687FED"/>
    <w:rsid w:val="0069102F"/>
    <w:rsid w:val="0069166B"/>
    <w:rsid w:val="00692B6F"/>
    <w:rsid w:val="006945CF"/>
    <w:rsid w:val="00695177"/>
    <w:rsid w:val="006972D5"/>
    <w:rsid w:val="0069743F"/>
    <w:rsid w:val="006A089B"/>
    <w:rsid w:val="006A0BE6"/>
    <w:rsid w:val="006A193C"/>
    <w:rsid w:val="006A2A60"/>
    <w:rsid w:val="006A3050"/>
    <w:rsid w:val="006A42D0"/>
    <w:rsid w:val="006A6A53"/>
    <w:rsid w:val="006A77EB"/>
    <w:rsid w:val="006A78C9"/>
    <w:rsid w:val="006B352B"/>
    <w:rsid w:val="006B392F"/>
    <w:rsid w:val="006B594F"/>
    <w:rsid w:val="006B6F69"/>
    <w:rsid w:val="006C2174"/>
    <w:rsid w:val="006C3D6E"/>
    <w:rsid w:val="006C3D7D"/>
    <w:rsid w:val="006C67DE"/>
    <w:rsid w:val="006C7102"/>
    <w:rsid w:val="006D302E"/>
    <w:rsid w:val="006D35AF"/>
    <w:rsid w:val="006D35DC"/>
    <w:rsid w:val="006D45B7"/>
    <w:rsid w:val="006D479B"/>
    <w:rsid w:val="006D5DB9"/>
    <w:rsid w:val="006D6DBA"/>
    <w:rsid w:val="006E0FE4"/>
    <w:rsid w:val="006E3063"/>
    <w:rsid w:val="006E53F8"/>
    <w:rsid w:val="006E605F"/>
    <w:rsid w:val="006F089A"/>
    <w:rsid w:val="006F08E9"/>
    <w:rsid w:val="006F16D4"/>
    <w:rsid w:val="006F1AF9"/>
    <w:rsid w:val="006F31DA"/>
    <w:rsid w:val="006F52D7"/>
    <w:rsid w:val="006F5A5D"/>
    <w:rsid w:val="006F6EF0"/>
    <w:rsid w:val="006F7BEA"/>
    <w:rsid w:val="0070019D"/>
    <w:rsid w:val="00701216"/>
    <w:rsid w:val="00701967"/>
    <w:rsid w:val="00701DE3"/>
    <w:rsid w:val="0070455F"/>
    <w:rsid w:val="00706A23"/>
    <w:rsid w:val="00706ADC"/>
    <w:rsid w:val="00707A74"/>
    <w:rsid w:val="00713749"/>
    <w:rsid w:val="00720F07"/>
    <w:rsid w:val="00722294"/>
    <w:rsid w:val="007241D2"/>
    <w:rsid w:val="0072452C"/>
    <w:rsid w:val="007301E8"/>
    <w:rsid w:val="00730456"/>
    <w:rsid w:val="00730F41"/>
    <w:rsid w:val="007338D7"/>
    <w:rsid w:val="00733B8F"/>
    <w:rsid w:val="00734B8E"/>
    <w:rsid w:val="007400AE"/>
    <w:rsid w:val="00742536"/>
    <w:rsid w:val="00742632"/>
    <w:rsid w:val="00743391"/>
    <w:rsid w:val="00744089"/>
    <w:rsid w:val="00744F3D"/>
    <w:rsid w:val="007479FA"/>
    <w:rsid w:val="00750211"/>
    <w:rsid w:val="00750C62"/>
    <w:rsid w:val="007510A1"/>
    <w:rsid w:val="0075189D"/>
    <w:rsid w:val="0075376F"/>
    <w:rsid w:val="00756156"/>
    <w:rsid w:val="00760FD5"/>
    <w:rsid w:val="007627DB"/>
    <w:rsid w:val="0076380F"/>
    <w:rsid w:val="00763863"/>
    <w:rsid w:val="00763F5F"/>
    <w:rsid w:val="00770B9E"/>
    <w:rsid w:val="00771215"/>
    <w:rsid w:val="007719A6"/>
    <w:rsid w:val="00772129"/>
    <w:rsid w:val="0077456D"/>
    <w:rsid w:val="00774CE0"/>
    <w:rsid w:val="007754D9"/>
    <w:rsid w:val="00776041"/>
    <w:rsid w:val="00780647"/>
    <w:rsid w:val="00786321"/>
    <w:rsid w:val="007866B5"/>
    <w:rsid w:val="00786E54"/>
    <w:rsid w:val="00787203"/>
    <w:rsid w:val="00790E96"/>
    <w:rsid w:val="007910D9"/>
    <w:rsid w:val="007940B5"/>
    <w:rsid w:val="00794C93"/>
    <w:rsid w:val="00796A98"/>
    <w:rsid w:val="007975A6"/>
    <w:rsid w:val="00797FA3"/>
    <w:rsid w:val="007A3AA4"/>
    <w:rsid w:val="007A4252"/>
    <w:rsid w:val="007A54A3"/>
    <w:rsid w:val="007A68E3"/>
    <w:rsid w:val="007B0F29"/>
    <w:rsid w:val="007B1BB3"/>
    <w:rsid w:val="007B2713"/>
    <w:rsid w:val="007B3F81"/>
    <w:rsid w:val="007B4D20"/>
    <w:rsid w:val="007B5817"/>
    <w:rsid w:val="007B64F9"/>
    <w:rsid w:val="007B70C4"/>
    <w:rsid w:val="007C03B0"/>
    <w:rsid w:val="007C487D"/>
    <w:rsid w:val="007C516E"/>
    <w:rsid w:val="007C5313"/>
    <w:rsid w:val="007C586F"/>
    <w:rsid w:val="007C6624"/>
    <w:rsid w:val="007D015C"/>
    <w:rsid w:val="007D01E7"/>
    <w:rsid w:val="007D04D4"/>
    <w:rsid w:val="007D086F"/>
    <w:rsid w:val="007D0D77"/>
    <w:rsid w:val="007D14E7"/>
    <w:rsid w:val="007D4C62"/>
    <w:rsid w:val="007D62D4"/>
    <w:rsid w:val="007E1B29"/>
    <w:rsid w:val="007E53CF"/>
    <w:rsid w:val="007E7A52"/>
    <w:rsid w:val="007F1048"/>
    <w:rsid w:val="007F458A"/>
    <w:rsid w:val="007F586C"/>
    <w:rsid w:val="00801F7B"/>
    <w:rsid w:val="00804747"/>
    <w:rsid w:val="0080787F"/>
    <w:rsid w:val="008121B8"/>
    <w:rsid w:val="00812399"/>
    <w:rsid w:val="008133F5"/>
    <w:rsid w:val="00823288"/>
    <w:rsid w:val="00824049"/>
    <w:rsid w:val="0082497C"/>
    <w:rsid w:val="00825AF8"/>
    <w:rsid w:val="00825FE8"/>
    <w:rsid w:val="0083021B"/>
    <w:rsid w:val="008302A1"/>
    <w:rsid w:val="0083036F"/>
    <w:rsid w:val="008307C0"/>
    <w:rsid w:val="00832225"/>
    <w:rsid w:val="00834A6E"/>
    <w:rsid w:val="0083542A"/>
    <w:rsid w:val="00843CB3"/>
    <w:rsid w:val="008504B0"/>
    <w:rsid w:val="00850F47"/>
    <w:rsid w:val="00851179"/>
    <w:rsid w:val="0085122B"/>
    <w:rsid w:val="00853D11"/>
    <w:rsid w:val="00854858"/>
    <w:rsid w:val="008558A6"/>
    <w:rsid w:val="00855CBB"/>
    <w:rsid w:val="008607E3"/>
    <w:rsid w:val="00862ABD"/>
    <w:rsid w:val="008635C6"/>
    <w:rsid w:val="00865DF5"/>
    <w:rsid w:val="00866270"/>
    <w:rsid w:val="008672DF"/>
    <w:rsid w:val="00867B9F"/>
    <w:rsid w:val="008714C5"/>
    <w:rsid w:val="008757E5"/>
    <w:rsid w:val="008779FC"/>
    <w:rsid w:val="00882A31"/>
    <w:rsid w:val="00890089"/>
    <w:rsid w:val="008909F5"/>
    <w:rsid w:val="00891E64"/>
    <w:rsid w:val="00895538"/>
    <w:rsid w:val="00895610"/>
    <w:rsid w:val="008959F1"/>
    <w:rsid w:val="00896F31"/>
    <w:rsid w:val="008A2036"/>
    <w:rsid w:val="008A297A"/>
    <w:rsid w:val="008A48CF"/>
    <w:rsid w:val="008A503B"/>
    <w:rsid w:val="008A5BE1"/>
    <w:rsid w:val="008B0DD4"/>
    <w:rsid w:val="008B0F58"/>
    <w:rsid w:val="008B1101"/>
    <w:rsid w:val="008B40CD"/>
    <w:rsid w:val="008B4B6B"/>
    <w:rsid w:val="008B6727"/>
    <w:rsid w:val="008B711F"/>
    <w:rsid w:val="008C3261"/>
    <w:rsid w:val="008C59C4"/>
    <w:rsid w:val="008C5A64"/>
    <w:rsid w:val="008D7269"/>
    <w:rsid w:val="008E1777"/>
    <w:rsid w:val="008E1C22"/>
    <w:rsid w:val="008E2997"/>
    <w:rsid w:val="008E3F00"/>
    <w:rsid w:val="008E48C1"/>
    <w:rsid w:val="008E5503"/>
    <w:rsid w:val="008E58FA"/>
    <w:rsid w:val="008E64B5"/>
    <w:rsid w:val="008E71F0"/>
    <w:rsid w:val="008E78CF"/>
    <w:rsid w:val="008F397F"/>
    <w:rsid w:val="008F39B5"/>
    <w:rsid w:val="008F3F6C"/>
    <w:rsid w:val="008F4AC8"/>
    <w:rsid w:val="008F5901"/>
    <w:rsid w:val="00900BCB"/>
    <w:rsid w:val="0090278F"/>
    <w:rsid w:val="00904C94"/>
    <w:rsid w:val="00905C44"/>
    <w:rsid w:val="00907DB6"/>
    <w:rsid w:val="00914334"/>
    <w:rsid w:val="009151A0"/>
    <w:rsid w:val="00921DBB"/>
    <w:rsid w:val="00923A46"/>
    <w:rsid w:val="00925221"/>
    <w:rsid w:val="009257D7"/>
    <w:rsid w:val="00930061"/>
    <w:rsid w:val="00932434"/>
    <w:rsid w:val="009341DA"/>
    <w:rsid w:val="00934821"/>
    <w:rsid w:val="00935F27"/>
    <w:rsid w:val="00942190"/>
    <w:rsid w:val="00943710"/>
    <w:rsid w:val="00943F40"/>
    <w:rsid w:val="0094410C"/>
    <w:rsid w:val="009444D5"/>
    <w:rsid w:val="009452AB"/>
    <w:rsid w:val="00950CC8"/>
    <w:rsid w:val="00951420"/>
    <w:rsid w:val="00951EB1"/>
    <w:rsid w:val="00954039"/>
    <w:rsid w:val="00954F0B"/>
    <w:rsid w:val="009560A0"/>
    <w:rsid w:val="00957CEB"/>
    <w:rsid w:val="009606ED"/>
    <w:rsid w:val="00963631"/>
    <w:rsid w:val="00964D16"/>
    <w:rsid w:val="00966B55"/>
    <w:rsid w:val="00970DA2"/>
    <w:rsid w:val="00971D25"/>
    <w:rsid w:val="00974870"/>
    <w:rsid w:val="00975A11"/>
    <w:rsid w:val="00977AC3"/>
    <w:rsid w:val="0098776D"/>
    <w:rsid w:val="00990188"/>
    <w:rsid w:val="00991544"/>
    <w:rsid w:val="0099244E"/>
    <w:rsid w:val="0099258C"/>
    <w:rsid w:val="0099415C"/>
    <w:rsid w:val="009979BA"/>
    <w:rsid w:val="009A05CF"/>
    <w:rsid w:val="009A0E23"/>
    <w:rsid w:val="009A0FED"/>
    <w:rsid w:val="009A1494"/>
    <w:rsid w:val="009A172B"/>
    <w:rsid w:val="009A1963"/>
    <w:rsid w:val="009A1F0C"/>
    <w:rsid w:val="009A6D4F"/>
    <w:rsid w:val="009B13C7"/>
    <w:rsid w:val="009B13E6"/>
    <w:rsid w:val="009B1617"/>
    <w:rsid w:val="009B242E"/>
    <w:rsid w:val="009B3085"/>
    <w:rsid w:val="009B33AE"/>
    <w:rsid w:val="009C2F73"/>
    <w:rsid w:val="009C2F84"/>
    <w:rsid w:val="009C2FBA"/>
    <w:rsid w:val="009C3F9E"/>
    <w:rsid w:val="009C4974"/>
    <w:rsid w:val="009C5D2D"/>
    <w:rsid w:val="009C74BB"/>
    <w:rsid w:val="009D02FC"/>
    <w:rsid w:val="009D0A83"/>
    <w:rsid w:val="009D379F"/>
    <w:rsid w:val="009D3994"/>
    <w:rsid w:val="009D427F"/>
    <w:rsid w:val="009D600C"/>
    <w:rsid w:val="009D7710"/>
    <w:rsid w:val="009D7ACB"/>
    <w:rsid w:val="009E16D9"/>
    <w:rsid w:val="009E2079"/>
    <w:rsid w:val="009E2553"/>
    <w:rsid w:val="009E3149"/>
    <w:rsid w:val="009E72FC"/>
    <w:rsid w:val="009E7441"/>
    <w:rsid w:val="009E790A"/>
    <w:rsid w:val="009E7E55"/>
    <w:rsid w:val="009F161E"/>
    <w:rsid w:val="009F183D"/>
    <w:rsid w:val="009F1861"/>
    <w:rsid w:val="009F25AA"/>
    <w:rsid w:val="009F25B5"/>
    <w:rsid w:val="009F47A3"/>
    <w:rsid w:val="009F490C"/>
    <w:rsid w:val="009F5491"/>
    <w:rsid w:val="009F5993"/>
    <w:rsid w:val="009F66C4"/>
    <w:rsid w:val="009F6DAC"/>
    <w:rsid w:val="00A00C53"/>
    <w:rsid w:val="00A00E64"/>
    <w:rsid w:val="00A020DC"/>
    <w:rsid w:val="00A03B64"/>
    <w:rsid w:val="00A05190"/>
    <w:rsid w:val="00A0587C"/>
    <w:rsid w:val="00A05AC3"/>
    <w:rsid w:val="00A070CC"/>
    <w:rsid w:val="00A134FC"/>
    <w:rsid w:val="00A156E3"/>
    <w:rsid w:val="00A15A7B"/>
    <w:rsid w:val="00A17400"/>
    <w:rsid w:val="00A17D46"/>
    <w:rsid w:val="00A21EA9"/>
    <w:rsid w:val="00A21FFB"/>
    <w:rsid w:val="00A25F79"/>
    <w:rsid w:val="00A25FD8"/>
    <w:rsid w:val="00A26159"/>
    <w:rsid w:val="00A31C00"/>
    <w:rsid w:val="00A31D09"/>
    <w:rsid w:val="00A3324F"/>
    <w:rsid w:val="00A3546E"/>
    <w:rsid w:val="00A37201"/>
    <w:rsid w:val="00A417F1"/>
    <w:rsid w:val="00A41C8E"/>
    <w:rsid w:val="00A43A51"/>
    <w:rsid w:val="00A43D17"/>
    <w:rsid w:val="00A47D6E"/>
    <w:rsid w:val="00A50976"/>
    <w:rsid w:val="00A50F45"/>
    <w:rsid w:val="00A5209E"/>
    <w:rsid w:val="00A5346B"/>
    <w:rsid w:val="00A534C1"/>
    <w:rsid w:val="00A544ED"/>
    <w:rsid w:val="00A55D82"/>
    <w:rsid w:val="00A567F4"/>
    <w:rsid w:val="00A57B9A"/>
    <w:rsid w:val="00A609A8"/>
    <w:rsid w:val="00A704AF"/>
    <w:rsid w:val="00A715B9"/>
    <w:rsid w:val="00A72979"/>
    <w:rsid w:val="00A72AB1"/>
    <w:rsid w:val="00A72EDB"/>
    <w:rsid w:val="00A72FF2"/>
    <w:rsid w:val="00A7726C"/>
    <w:rsid w:val="00A80CB7"/>
    <w:rsid w:val="00A81FD9"/>
    <w:rsid w:val="00A82F96"/>
    <w:rsid w:val="00A83268"/>
    <w:rsid w:val="00A853F0"/>
    <w:rsid w:val="00A876C9"/>
    <w:rsid w:val="00A91827"/>
    <w:rsid w:val="00A91D01"/>
    <w:rsid w:val="00A9501E"/>
    <w:rsid w:val="00A95F05"/>
    <w:rsid w:val="00AA1DF2"/>
    <w:rsid w:val="00AB37B2"/>
    <w:rsid w:val="00AB57A8"/>
    <w:rsid w:val="00AB6436"/>
    <w:rsid w:val="00AB7FD4"/>
    <w:rsid w:val="00AC0106"/>
    <w:rsid w:val="00AC0540"/>
    <w:rsid w:val="00AC062F"/>
    <w:rsid w:val="00AC0C37"/>
    <w:rsid w:val="00AC1E9A"/>
    <w:rsid w:val="00AC4805"/>
    <w:rsid w:val="00AC6E27"/>
    <w:rsid w:val="00AD0A13"/>
    <w:rsid w:val="00AD0CB4"/>
    <w:rsid w:val="00AD0DEC"/>
    <w:rsid w:val="00AD1617"/>
    <w:rsid w:val="00AD5476"/>
    <w:rsid w:val="00AD660C"/>
    <w:rsid w:val="00AE7404"/>
    <w:rsid w:val="00AE7BC1"/>
    <w:rsid w:val="00AF25DC"/>
    <w:rsid w:val="00AF2C45"/>
    <w:rsid w:val="00AF3CC3"/>
    <w:rsid w:val="00B0154D"/>
    <w:rsid w:val="00B0166F"/>
    <w:rsid w:val="00B01BD3"/>
    <w:rsid w:val="00B02B1E"/>
    <w:rsid w:val="00B06B0B"/>
    <w:rsid w:val="00B072B4"/>
    <w:rsid w:val="00B15124"/>
    <w:rsid w:val="00B1674C"/>
    <w:rsid w:val="00B17969"/>
    <w:rsid w:val="00B17B38"/>
    <w:rsid w:val="00B17D24"/>
    <w:rsid w:val="00B17DCB"/>
    <w:rsid w:val="00B20AA7"/>
    <w:rsid w:val="00B2239A"/>
    <w:rsid w:val="00B34C36"/>
    <w:rsid w:val="00B35B52"/>
    <w:rsid w:val="00B35D38"/>
    <w:rsid w:val="00B36D09"/>
    <w:rsid w:val="00B37A9B"/>
    <w:rsid w:val="00B4295D"/>
    <w:rsid w:val="00B43737"/>
    <w:rsid w:val="00B5081D"/>
    <w:rsid w:val="00B532E2"/>
    <w:rsid w:val="00B537EC"/>
    <w:rsid w:val="00B550DB"/>
    <w:rsid w:val="00B6218D"/>
    <w:rsid w:val="00B6326F"/>
    <w:rsid w:val="00B66C8D"/>
    <w:rsid w:val="00B67D50"/>
    <w:rsid w:val="00B71FA5"/>
    <w:rsid w:val="00B723F6"/>
    <w:rsid w:val="00B74D0F"/>
    <w:rsid w:val="00B76167"/>
    <w:rsid w:val="00B80812"/>
    <w:rsid w:val="00B81E9D"/>
    <w:rsid w:val="00B83772"/>
    <w:rsid w:val="00B83F44"/>
    <w:rsid w:val="00B8683B"/>
    <w:rsid w:val="00B94D08"/>
    <w:rsid w:val="00B95B35"/>
    <w:rsid w:val="00B96475"/>
    <w:rsid w:val="00B976AB"/>
    <w:rsid w:val="00B97F0E"/>
    <w:rsid w:val="00BA1C0D"/>
    <w:rsid w:val="00BA2C17"/>
    <w:rsid w:val="00BA375A"/>
    <w:rsid w:val="00BA4F11"/>
    <w:rsid w:val="00BA5670"/>
    <w:rsid w:val="00BB0846"/>
    <w:rsid w:val="00BB13BC"/>
    <w:rsid w:val="00BB236D"/>
    <w:rsid w:val="00BB3B45"/>
    <w:rsid w:val="00BB3DD6"/>
    <w:rsid w:val="00BB4C2C"/>
    <w:rsid w:val="00BB6800"/>
    <w:rsid w:val="00BB6C8E"/>
    <w:rsid w:val="00BC1F7B"/>
    <w:rsid w:val="00BC3971"/>
    <w:rsid w:val="00BC441B"/>
    <w:rsid w:val="00BC5477"/>
    <w:rsid w:val="00BD124F"/>
    <w:rsid w:val="00BD181F"/>
    <w:rsid w:val="00BD357A"/>
    <w:rsid w:val="00BD543C"/>
    <w:rsid w:val="00BD667F"/>
    <w:rsid w:val="00BD7931"/>
    <w:rsid w:val="00BE307C"/>
    <w:rsid w:val="00BE6447"/>
    <w:rsid w:val="00BE6AA6"/>
    <w:rsid w:val="00BE736D"/>
    <w:rsid w:val="00BEBFA3"/>
    <w:rsid w:val="00BF18A5"/>
    <w:rsid w:val="00C06552"/>
    <w:rsid w:val="00C1067E"/>
    <w:rsid w:val="00C11087"/>
    <w:rsid w:val="00C14C80"/>
    <w:rsid w:val="00C21481"/>
    <w:rsid w:val="00C23D9E"/>
    <w:rsid w:val="00C2767D"/>
    <w:rsid w:val="00C358AC"/>
    <w:rsid w:val="00C36128"/>
    <w:rsid w:val="00C36DFD"/>
    <w:rsid w:val="00C41291"/>
    <w:rsid w:val="00C4189D"/>
    <w:rsid w:val="00C42E28"/>
    <w:rsid w:val="00C44010"/>
    <w:rsid w:val="00C44DFD"/>
    <w:rsid w:val="00C46060"/>
    <w:rsid w:val="00C47F06"/>
    <w:rsid w:val="00C51351"/>
    <w:rsid w:val="00C541BF"/>
    <w:rsid w:val="00C546B2"/>
    <w:rsid w:val="00C60147"/>
    <w:rsid w:val="00C61C2F"/>
    <w:rsid w:val="00C61DEB"/>
    <w:rsid w:val="00C623FB"/>
    <w:rsid w:val="00C628CB"/>
    <w:rsid w:val="00C62B1A"/>
    <w:rsid w:val="00C67E07"/>
    <w:rsid w:val="00C7149F"/>
    <w:rsid w:val="00C774E1"/>
    <w:rsid w:val="00C777B7"/>
    <w:rsid w:val="00C82CAE"/>
    <w:rsid w:val="00C840FC"/>
    <w:rsid w:val="00C85700"/>
    <w:rsid w:val="00C86DAC"/>
    <w:rsid w:val="00C86F2A"/>
    <w:rsid w:val="00C92C6C"/>
    <w:rsid w:val="00C93ACF"/>
    <w:rsid w:val="00C9481F"/>
    <w:rsid w:val="00C9587C"/>
    <w:rsid w:val="00C95B23"/>
    <w:rsid w:val="00CA0720"/>
    <w:rsid w:val="00CA086B"/>
    <w:rsid w:val="00CA0B50"/>
    <w:rsid w:val="00CA147B"/>
    <w:rsid w:val="00CA2E00"/>
    <w:rsid w:val="00CA4230"/>
    <w:rsid w:val="00CA4827"/>
    <w:rsid w:val="00CA6055"/>
    <w:rsid w:val="00CA6455"/>
    <w:rsid w:val="00CB1947"/>
    <w:rsid w:val="00CB1A78"/>
    <w:rsid w:val="00CB26C7"/>
    <w:rsid w:val="00CB479A"/>
    <w:rsid w:val="00CB799B"/>
    <w:rsid w:val="00CC0624"/>
    <w:rsid w:val="00CC1469"/>
    <w:rsid w:val="00CC1E51"/>
    <w:rsid w:val="00CC3876"/>
    <w:rsid w:val="00CC3AB7"/>
    <w:rsid w:val="00CC4578"/>
    <w:rsid w:val="00CC6326"/>
    <w:rsid w:val="00CC6355"/>
    <w:rsid w:val="00CC6716"/>
    <w:rsid w:val="00CC6A56"/>
    <w:rsid w:val="00CC7207"/>
    <w:rsid w:val="00CD1A73"/>
    <w:rsid w:val="00CD1FD8"/>
    <w:rsid w:val="00CD2318"/>
    <w:rsid w:val="00CD3623"/>
    <w:rsid w:val="00CD46A8"/>
    <w:rsid w:val="00CD47C4"/>
    <w:rsid w:val="00CE2008"/>
    <w:rsid w:val="00CE4F75"/>
    <w:rsid w:val="00CF3C3C"/>
    <w:rsid w:val="00CF4796"/>
    <w:rsid w:val="00CF66EA"/>
    <w:rsid w:val="00D008C1"/>
    <w:rsid w:val="00D02D4F"/>
    <w:rsid w:val="00D03E6A"/>
    <w:rsid w:val="00D04E2E"/>
    <w:rsid w:val="00D05006"/>
    <w:rsid w:val="00D059B9"/>
    <w:rsid w:val="00D065D2"/>
    <w:rsid w:val="00D07D0B"/>
    <w:rsid w:val="00D10DE3"/>
    <w:rsid w:val="00D11A42"/>
    <w:rsid w:val="00D14A11"/>
    <w:rsid w:val="00D15FDE"/>
    <w:rsid w:val="00D161EF"/>
    <w:rsid w:val="00D234BB"/>
    <w:rsid w:val="00D24C09"/>
    <w:rsid w:val="00D2693A"/>
    <w:rsid w:val="00D276D7"/>
    <w:rsid w:val="00D30B1B"/>
    <w:rsid w:val="00D311B7"/>
    <w:rsid w:val="00D32FE5"/>
    <w:rsid w:val="00D3578B"/>
    <w:rsid w:val="00D35E34"/>
    <w:rsid w:val="00D37237"/>
    <w:rsid w:val="00D373BF"/>
    <w:rsid w:val="00D37494"/>
    <w:rsid w:val="00D40AD4"/>
    <w:rsid w:val="00D42F73"/>
    <w:rsid w:val="00D42FD7"/>
    <w:rsid w:val="00D4334C"/>
    <w:rsid w:val="00D439D9"/>
    <w:rsid w:val="00D444E4"/>
    <w:rsid w:val="00D50BBE"/>
    <w:rsid w:val="00D5205E"/>
    <w:rsid w:val="00D52261"/>
    <w:rsid w:val="00D5358B"/>
    <w:rsid w:val="00D5427A"/>
    <w:rsid w:val="00D5485D"/>
    <w:rsid w:val="00D574D2"/>
    <w:rsid w:val="00D61FBC"/>
    <w:rsid w:val="00D70ED2"/>
    <w:rsid w:val="00D760B3"/>
    <w:rsid w:val="00D776A1"/>
    <w:rsid w:val="00D77718"/>
    <w:rsid w:val="00D80282"/>
    <w:rsid w:val="00D80A2D"/>
    <w:rsid w:val="00D80D62"/>
    <w:rsid w:val="00D813D3"/>
    <w:rsid w:val="00D8299F"/>
    <w:rsid w:val="00D82E74"/>
    <w:rsid w:val="00D832CB"/>
    <w:rsid w:val="00D84314"/>
    <w:rsid w:val="00D857E7"/>
    <w:rsid w:val="00D85F78"/>
    <w:rsid w:val="00D85F8B"/>
    <w:rsid w:val="00D86447"/>
    <w:rsid w:val="00D90112"/>
    <w:rsid w:val="00D908D2"/>
    <w:rsid w:val="00D91368"/>
    <w:rsid w:val="00D91925"/>
    <w:rsid w:val="00D926A2"/>
    <w:rsid w:val="00D933CC"/>
    <w:rsid w:val="00D93567"/>
    <w:rsid w:val="00D93A60"/>
    <w:rsid w:val="00DA0A0B"/>
    <w:rsid w:val="00DA106B"/>
    <w:rsid w:val="00DA109C"/>
    <w:rsid w:val="00DA1BC2"/>
    <w:rsid w:val="00DA3465"/>
    <w:rsid w:val="00DA6206"/>
    <w:rsid w:val="00DB0142"/>
    <w:rsid w:val="00DB1210"/>
    <w:rsid w:val="00DB1301"/>
    <w:rsid w:val="00DB2C1D"/>
    <w:rsid w:val="00DB6447"/>
    <w:rsid w:val="00DC67FE"/>
    <w:rsid w:val="00DD0782"/>
    <w:rsid w:val="00DD0BF9"/>
    <w:rsid w:val="00DD3A4E"/>
    <w:rsid w:val="00DD4CBB"/>
    <w:rsid w:val="00DD4DF6"/>
    <w:rsid w:val="00DD63FE"/>
    <w:rsid w:val="00DD6B4A"/>
    <w:rsid w:val="00DE2C33"/>
    <w:rsid w:val="00DE481E"/>
    <w:rsid w:val="00DE7542"/>
    <w:rsid w:val="00DE799F"/>
    <w:rsid w:val="00DF2843"/>
    <w:rsid w:val="00DF3FBC"/>
    <w:rsid w:val="00DF4749"/>
    <w:rsid w:val="00DF4AC3"/>
    <w:rsid w:val="00DF5620"/>
    <w:rsid w:val="00E03EE1"/>
    <w:rsid w:val="00E03F0C"/>
    <w:rsid w:val="00E128E4"/>
    <w:rsid w:val="00E13CC6"/>
    <w:rsid w:val="00E140BD"/>
    <w:rsid w:val="00E14636"/>
    <w:rsid w:val="00E14979"/>
    <w:rsid w:val="00E15291"/>
    <w:rsid w:val="00E155B9"/>
    <w:rsid w:val="00E16694"/>
    <w:rsid w:val="00E2412A"/>
    <w:rsid w:val="00E24175"/>
    <w:rsid w:val="00E2676E"/>
    <w:rsid w:val="00E26E0E"/>
    <w:rsid w:val="00E27680"/>
    <w:rsid w:val="00E314CA"/>
    <w:rsid w:val="00E336AB"/>
    <w:rsid w:val="00E34461"/>
    <w:rsid w:val="00E41566"/>
    <w:rsid w:val="00E4281B"/>
    <w:rsid w:val="00E44690"/>
    <w:rsid w:val="00E44B8E"/>
    <w:rsid w:val="00E46DA1"/>
    <w:rsid w:val="00E47090"/>
    <w:rsid w:val="00E47953"/>
    <w:rsid w:val="00E50042"/>
    <w:rsid w:val="00E502DB"/>
    <w:rsid w:val="00E505E3"/>
    <w:rsid w:val="00E521F8"/>
    <w:rsid w:val="00E528A9"/>
    <w:rsid w:val="00E52BBE"/>
    <w:rsid w:val="00E53478"/>
    <w:rsid w:val="00E55BF1"/>
    <w:rsid w:val="00E575C4"/>
    <w:rsid w:val="00E578FD"/>
    <w:rsid w:val="00E63F4C"/>
    <w:rsid w:val="00E713AE"/>
    <w:rsid w:val="00E7223E"/>
    <w:rsid w:val="00E72D15"/>
    <w:rsid w:val="00E75085"/>
    <w:rsid w:val="00E76031"/>
    <w:rsid w:val="00E76FFD"/>
    <w:rsid w:val="00E7717C"/>
    <w:rsid w:val="00E775FE"/>
    <w:rsid w:val="00E825E1"/>
    <w:rsid w:val="00E8312C"/>
    <w:rsid w:val="00E86117"/>
    <w:rsid w:val="00E8634B"/>
    <w:rsid w:val="00E8763B"/>
    <w:rsid w:val="00E912E5"/>
    <w:rsid w:val="00E92F3A"/>
    <w:rsid w:val="00E93818"/>
    <w:rsid w:val="00E95292"/>
    <w:rsid w:val="00E96333"/>
    <w:rsid w:val="00EA1039"/>
    <w:rsid w:val="00EA1876"/>
    <w:rsid w:val="00EA32E5"/>
    <w:rsid w:val="00EA6776"/>
    <w:rsid w:val="00EA6D88"/>
    <w:rsid w:val="00EB2538"/>
    <w:rsid w:val="00EB2709"/>
    <w:rsid w:val="00EB42FC"/>
    <w:rsid w:val="00EB4ED1"/>
    <w:rsid w:val="00EB58D9"/>
    <w:rsid w:val="00EB62D2"/>
    <w:rsid w:val="00EB6D39"/>
    <w:rsid w:val="00EC0E24"/>
    <w:rsid w:val="00EC19EB"/>
    <w:rsid w:val="00ED16A7"/>
    <w:rsid w:val="00ED25E0"/>
    <w:rsid w:val="00ED40CD"/>
    <w:rsid w:val="00ED5B37"/>
    <w:rsid w:val="00ED7652"/>
    <w:rsid w:val="00EE169C"/>
    <w:rsid w:val="00EE2927"/>
    <w:rsid w:val="00EE3E2D"/>
    <w:rsid w:val="00EE57DD"/>
    <w:rsid w:val="00EF12F1"/>
    <w:rsid w:val="00EF1C1A"/>
    <w:rsid w:val="00EF38A5"/>
    <w:rsid w:val="00EF66AE"/>
    <w:rsid w:val="00EF67C2"/>
    <w:rsid w:val="00F00915"/>
    <w:rsid w:val="00F02228"/>
    <w:rsid w:val="00F04697"/>
    <w:rsid w:val="00F064ED"/>
    <w:rsid w:val="00F065FA"/>
    <w:rsid w:val="00F07310"/>
    <w:rsid w:val="00F07F3A"/>
    <w:rsid w:val="00F103BA"/>
    <w:rsid w:val="00F12165"/>
    <w:rsid w:val="00F136B2"/>
    <w:rsid w:val="00F13F9D"/>
    <w:rsid w:val="00F14DCA"/>
    <w:rsid w:val="00F15F39"/>
    <w:rsid w:val="00F22CFC"/>
    <w:rsid w:val="00F26B72"/>
    <w:rsid w:val="00F275F8"/>
    <w:rsid w:val="00F324C1"/>
    <w:rsid w:val="00F34ECF"/>
    <w:rsid w:val="00F4301A"/>
    <w:rsid w:val="00F44B62"/>
    <w:rsid w:val="00F44BF2"/>
    <w:rsid w:val="00F45B59"/>
    <w:rsid w:val="00F50262"/>
    <w:rsid w:val="00F51BC0"/>
    <w:rsid w:val="00F52829"/>
    <w:rsid w:val="00F53EB9"/>
    <w:rsid w:val="00F55432"/>
    <w:rsid w:val="00F56AA4"/>
    <w:rsid w:val="00F56BFB"/>
    <w:rsid w:val="00F61DD1"/>
    <w:rsid w:val="00F61DF6"/>
    <w:rsid w:val="00F6245B"/>
    <w:rsid w:val="00F638E0"/>
    <w:rsid w:val="00F649C8"/>
    <w:rsid w:val="00F66044"/>
    <w:rsid w:val="00F66499"/>
    <w:rsid w:val="00F667C9"/>
    <w:rsid w:val="00F6768A"/>
    <w:rsid w:val="00F70B89"/>
    <w:rsid w:val="00F71ACC"/>
    <w:rsid w:val="00F72C4E"/>
    <w:rsid w:val="00F732C4"/>
    <w:rsid w:val="00F73592"/>
    <w:rsid w:val="00F7469D"/>
    <w:rsid w:val="00F83A09"/>
    <w:rsid w:val="00F83AA6"/>
    <w:rsid w:val="00F83AD3"/>
    <w:rsid w:val="00F86CED"/>
    <w:rsid w:val="00F87832"/>
    <w:rsid w:val="00F915E2"/>
    <w:rsid w:val="00F91A42"/>
    <w:rsid w:val="00F95768"/>
    <w:rsid w:val="00F95C85"/>
    <w:rsid w:val="00FA0C0F"/>
    <w:rsid w:val="00FA1F87"/>
    <w:rsid w:val="00FA2AC6"/>
    <w:rsid w:val="00FA2F2F"/>
    <w:rsid w:val="00FA3A5E"/>
    <w:rsid w:val="00FA571D"/>
    <w:rsid w:val="00FA59A6"/>
    <w:rsid w:val="00FA699A"/>
    <w:rsid w:val="00FA69EB"/>
    <w:rsid w:val="00FA6FFC"/>
    <w:rsid w:val="00FA7544"/>
    <w:rsid w:val="00FA7767"/>
    <w:rsid w:val="00FB3EBD"/>
    <w:rsid w:val="00FB43AD"/>
    <w:rsid w:val="00FB4DCF"/>
    <w:rsid w:val="00FB4FE5"/>
    <w:rsid w:val="00FB6BC7"/>
    <w:rsid w:val="00FB6CC9"/>
    <w:rsid w:val="00FC2A12"/>
    <w:rsid w:val="00FC3DB5"/>
    <w:rsid w:val="00FC44E4"/>
    <w:rsid w:val="00FC68B9"/>
    <w:rsid w:val="00FC7EE5"/>
    <w:rsid w:val="00FD0687"/>
    <w:rsid w:val="00FD1BA0"/>
    <w:rsid w:val="00FD22DD"/>
    <w:rsid w:val="00FD3121"/>
    <w:rsid w:val="00FD5511"/>
    <w:rsid w:val="00FD5F38"/>
    <w:rsid w:val="00FD761C"/>
    <w:rsid w:val="00FE38DB"/>
    <w:rsid w:val="00FE70D2"/>
    <w:rsid w:val="00FE747D"/>
    <w:rsid w:val="00FF0899"/>
    <w:rsid w:val="00FF38E9"/>
    <w:rsid w:val="00FF6DDA"/>
    <w:rsid w:val="00FF7C47"/>
    <w:rsid w:val="012B84F8"/>
    <w:rsid w:val="01C7591C"/>
    <w:rsid w:val="01DA6751"/>
    <w:rsid w:val="0248626D"/>
    <w:rsid w:val="03966EE0"/>
    <w:rsid w:val="068EF466"/>
    <w:rsid w:val="0733ADF9"/>
    <w:rsid w:val="07976985"/>
    <w:rsid w:val="07A2F588"/>
    <w:rsid w:val="082E8BD6"/>
    <w:rsid w:val="08873B01"/>
    <w:rsid w:val="0A0215C1"/>
    <w:rsid w:val="0A46D5DB"/>
    <w:rsid w:val="0A8371C4"/>
    <w:rsid w:val="0BE65469"/>
    <w:rsid w:val="0C6BD20B"/>
    <w:rsid w:val="0D04204F"/>
    <w:rsid w:val="0D9974B1"/>
    <w:rsid w:val="0E1E5FC9"/>
    <w:rsid w:val="0E34ECDD"/>
    <w:rsid w:val="0F6D19DF"/>
    <w:rsid w:val="0F7E0A57"/>
    <w:rsid w:val="0FB31824"/>
    <w:rsid w:val="10D77C58"/>
    <w:rsid w:val="11DB756D"/>
    <w:rsid w:val="125F9EFC"/>
    <w:rsid w:val="126BAD15"/>
    <w:rsid w:val="14CC5B1D"/>
    <w:rsid w:val="1529E8B9"/>
    <w:rsid w:val="1683A7BD"/>
    <w:rsid w:val="1791D7F6"/>
    <w:rsid w:val="181560C7"/>
    <w:rsid w:val="1909C396"/>
    <w:rsid w:val="1B041BDD"/>
    <w:rsid w:val="1B819C7B"/>
    <w:rsid w:val="1BBA2332"/>
    <w:rsid w:val="1C2B9E0A"/>
    <w:rsid w:val="1D1A06B0"/>
    <w:rsid w:val="1DC079E2"/>
    <w:rsid w:val="20B5BF28"/>
    <w:rsid w:val="212796C9"/>
    <w:rsid w:val="21548DFA"/>
    <w:rsid w:val="2155DDAD"/>
    <w:rsid w:val="21BE83D2"/>
    <w:rsid w:val="226107EB"/>
    <w:rsid w:val="22DADBF1"/>
    <w:rsid w:val="23B77760"/>
    <w:rsid w:val="24612019"/>
    <w:rsid w:val="25831C31"/>
    <w:rsid w:val="25DB1786"/>
    <w:rsid w:val="27F9793C"/>
    <w:rsid w:val="282AE4C6"/>
    <w:rsid w:val="295C952D"/>
    <w:rsid w:val="2BA39353"/>
    <w:rsid w:val="2BAA10E9"/>
    <w:rsid w:val="2D3FFFCF"/>
    <w:rsid w:val="2D9BEA0E"/>
    <w:rsid w:val="2DB7DC36"/>
    <w:rsid w:val="2F3CA3E8"/>
    <w:rsid w:val="30327961"/>
    <w:rsid w:val="306E5701"/>
    <w:rsid w:val="30EE91C2"/>
    <w:rsid w:val="31600CC4"/>
    <w:rsid w:val="31F634CE"/>
    <w:rsid w:val="32BF2DCB"/>
    <w:rsid w:val="33145CB4"/>
    <w:rsid w:val="33A7FD29"/>
    <w:rsid w:val="3417CBCD"/>
    <w:rsid w:val="352B3495"/>
    <w:rsid w:val="354C4F2F"/>
    <w:rsid w:val="37683E9E"/>
    <w:rsid w:val="37869FE6"/>
    <w:rsid w:val="37CC3AE7"/>
    <w:rsid w:val="39B8E31D"/>
    <w:rsid w:val="3A2C5FC4"/>
    <w:rsid w:val="3B746E1B"/>
    <w:rsid w:val="3B901559"/>
    <w:rsid w:val="3BCB6D4C"/>
    <w:rsid w:val="3BD70B5D"/>
    <w:rsid w:val="3E3E9901"/>
    <w:rsid w:val="3F15AAA6"/>
    <w:rsid w:val="3F6EC76A"/>
    <w:rsid w:val="3FD99B82"/>
    <w:rsid w:val="40B53332"/>
    <w:rsid w:val="42818CEA"/>
    <w:rsid w:val="42E5536A"/>
    <w:rsid w:val="438E67EB"/>
    <w:rsid w:val="44037ACA"/>
    <w:rsid w:val="44EDBCA0"/>
    <w:rsid w:val="455BE575"/>
    <w:rsid w:val="45CB175F"/>
    <w:rsid w:val="46458958"/>
    <w:rsid w:val="4716D1E1"/>
    <w:rsid w:val="479A0EE8"/>
    <w:rsid w:val="4A47A4FC"/>
    <w:rsid w:val="4AA25B1F"/>
    <w:rsid w:val="4AB9E00B"/>
    <w:rsid w:val="4AC68DD6"/>
    <w:rsid w:val="4B2AF047"/>
    <w:rsid w:val="4D16159D"/>
    <w:rsid w:val="4DD03458"/>
    <w:rsid w:val="4EF81B31"/>
    <w:rsid w:val="4F6AFC6D"/>
    <w:rsid w:val="512F78EE"/>
    <w:rsid w:val="52068BA2"/>
    <w:rsid w:val="520D1CA9"/>
    <w:rsid w:val="528A5CFA"/>
    <w:rsid w:val="531B72D1"/>
    <w:rsid w:val="5426B7DD"/>
    <w:rsid w:val="545F2585"/>
    <w:rsid w:val="54B31A8A"/>
    <w:rsid w:val="551CA95D"/>
    <w:rsid w:val="563C2930"/>
    <w:rsid w:val="56CC7CA1"/>
    <w:rsid w:val="5894CAF6"/>
    <w:rsid w:val="5C243CA8"/>
    <w:rsid w:val="5C27FBE8"/>
    <w:rsid w:val="5C551292"/>
    <w:rsid w:val="5CB8EAAB"/>
    <w:rsid w:val="5D5306C8"/>
    <w:rsid w:val="5D90C0D1"/>
    <w:rsid w:val="5DC22012"/>
    <w:rsid w:val="5EE5D500"/>
    <w:rsid w:val="609033DC"/>
    <w:rsid w:val="6139EEFF"/>
    <w:rsid w:val="63A75EE2"/>
    <w:rsid w:val="650E1E7E"/>
    <w:rsid w:val="652F38BC"/>
    <w:rsid w:val="654E368C"/>
    <w:rsid w:val="659F279D"/>
    <w:rsid w:val="66857D70"/>
    <w:rsid w:val="66EF3622"/>
    <w:rsid w:val="6826F049"/>
    <w:rsid w:val="684D9C1B"/>
    <w:rsid w:val="6A3D9428"/>
    <w:rsid w:val="6A76DEEB"/>
    <w:rsid w:val="6B9B7431"/>
    <w:rsid w:val="6BCF3A85"/>
    <w:rsid w:val="6D0F4C34"/>
    <w:rsid w:val="6D863DFC"/>
    <w:rsid w:val="6F6E8A09"/>
    <w:rsid w:val="7075EE49"/>
    <w:rsid w:val="70A2259F"/>
    <w:rsid w:val="70F8C326"/>
    <w:rsid w:val="714AB33A"/>
    <w:rsid w:val="714B90B1"/>
    <w:rsid w:val="71F8778C"/>
    <w:rsid w:val="721D1647"/>
    <w:rsid w:val="7243BAD5"/>
    <w:rsid w:val="72CF3AB5"/>
    <w:rsid w:val="7443E6D0"/>
    <w:rsid w:val="744EC464"/>
    <w:rsid w:val="74583115"/>
    <w:rsid w:val="74ABBF9B"/>
    <w:rsid w:val="74FFB1D5"/>
    <w:rsid w:val="77495701"/>
    <w:rsid w:val="780907C0"/>
    <w:rsid w:val="7895CAF7"/>
    <w:rsid w:val="797A8B18"/>
    <w:rsid w:val="79EFA2C4"/>
    <w:rsid w:val="7A14E984"/>
    <w:rsid w:val="7AF06690"/>
    <w:rsid w:val="7B2BE17A"/>
    <w:rsid w:val="7B44E3B9"/>
    <w:rsid w:val="7B750AC7"/>
    <w:rsid w:val="7C181311"/>
    <w:rsid w:val="7C2781CE"/>
    <w:rsid w:val="7D3CBE50"/>
    <w:rsid w:val="7E608F9E"/>
    <w:rsid w:val="7F4A31EC"/>
    <w:rsid w:val="7F6EB3D7"/>
    <w:rsid w:val="7F70B90B"/>
    <w:rsid w:val="7FE5B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463071C9"/>
  <w15:docId w15:val="{43829100-5361-4088-9906-24796C38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1A"/>
    <w:pPr>
      <w:spacing w:after="200" w:line="276" w:lineRule="auto"/>
    </w:pPr>
    <w:rPr>
      <w:lang w:val="en-GB"/>
    </w:rPr>
  </w:style>
  <w:style w:type="paragraph" w:styleId="Heading1">
    <w:name w:val="heading 1"/>
    <w:basedOn w:val="Normal"/>
    <w:next w:val="Normal"/>
    <w:link w:val="Heading1Char"/>
    <w:qFormat/>
    <w:rsid w:val="00760FD5"/>
    <w:pPr>
      <w:keepNext/>
      <w:keepLines/>
      <w:numPr>
        <w:numId w:val="4"/>
      </w:numPr>
      <w:spacing w:before="480" w:after="0"/>
      <w:outlineLvl w:val="0"/>
    </w:pPr>
    <w:rPr>
      <w:rFonts w:ascii="Arial" w:eastAsia="Times New Roman" w:hAnsi="Arial"/>
      <w:b/>
      <w:bCs/>
      <w:color w:val="000000"/>
      <w:sz w:val="24"/>
      <w:szCs w:val="28"/>
    </w:rPr>
  </w:style>
  <w:style w:type="paragraph" w:styleId="Heading2">
    <w:name w:val="heading 2"/>
    <w:basedOn w:val="Normal"/>
    <w:next w:val="Normal"/>
    <w:link w:val="Heading2Char"/>
    <w:qFormat/>
    <w:rsid w:val="00760FD5"/>
    <w:pPr>
      <w:keepNext/>
      <w:keepLines/>
      <w:numPr>
        <w:ilvl w:val="1"/>
        <w:numId w:val="4"/>
      </w:numPr>
      <w:spacing w:before="200" w:after="0"/>
      <w:outlineLvl w:val="1"/>
    </w:pPr>
    <w:rPr>
      <w:rFonts w:ascii="Arial" w:eastAsia="Times New Roman" w:hAnsi="Arial"/>
      <w:b/>
      <w:bCs/>
      <w:szCs w:val="26"/>
    </w:rPr>
  </w:style>
  <w:style w:type="paragraph" w:styleId="Heading3">
    <w:name w:val="heading 3"/>
    <w:basedOn w:val="Normal"/>
    <w:next w:val="Normal"/>
    <w:link w:val="Heading3Char"/>
    <w:qFormat/>
    <w:rsid w:val="00760FD5"/>
    <w:pPr>
      <w:keepNext/>
      <w:keepLines/>
      <w:numPr>
        <w:ilvl w:val="2"/>
        <w:numId w:val="4"/>
      </w:numPr>
      <w:spacing w:before="200" w:after="0"/>
      <w:outlineLvl w:val="2"/>
    </w:pPr>
    <w:rPr>
      <w:rFonts w:ascii="Arial" w:eastAsia="Times New Roman" w:hAnsi="Arial" w:cs="Arial"/>
      <w:b/>
      <w:bCs/>
      <w:sz w:val="20"/>
      <w:szCs w:val="20"/>
    </w:rPr>
  </w:style>
  <w:style w:type="paragraph" w:styleId="Heading4">
    <w:name w:val="heading 4"/>
    <w:basedOn w:val="Heading3"/>
    <w:next w:val="Normal"/>
    <w:link w:val="Heading4Char"/>
    <w:qFormat/>
    <w:locked/>
    <w:rsid w:val="000F1605"/>
    <w:pPr>
      <w:numPr>
        <w:ilvl w:val="0"/>
        <w:numId w:val="0"/>
      </w:numPr>
      <w:overflowPunct w:val="0"/>
      <w:autoSpaceDE w:val="0"/>
      <w:autoSpaceDN w:val="0"/>
      <w:adjustRightInd w:val="0"/>
      <w:spacing w:before="120" w:after="120" w:line="240" w:lineRule="auto"/>
      <w:ind w:left="851" w:hanging="851"/>
      <w:textAlignment w:val="baseline"/>
      <w:outlineLvl w:val="3"/>
    </w:pPr>
    <w:rPr>
      <w:rFonts w:cs="Times New Roman"/>
      <w:b w:val="0"/>
      <w:bCs w:val="0"/>
    </w:rPr>
  </w:style>
  <w:style w:type="paragraph" w:styleId="Heading5">
    <w:name w:val="heading 5"/>
    <w:basedOn w:val="Heading4"/>
    <w:next w:val="Normal"/>
    <w:link w:val="Heading5Char"/>
    <w:autoRedefine/>
    <w:qFormat/>
    <w:locked/>
    <w:rsid w:val="000F1605"/>
    <w:pPr>
      <w:tabs>
        <w:tab w:val="left" w:pos="1134"/>
      </w:tabs>
      <w:ind w:left="1134" w:hanging="1134"/>
      <w:outlineLvl w:val="4"/>
    </w:pPr>
  </w:style>
  <w:style w:type="paragraph" w:styleId="Heading6">
    <w:name w:val="heading 6"/>
    <w:basedOn w:val="Normal"/>
    <w:next w:val="Normal"/>
    <w:link w:val="Heading6Char"/>
    <w:qFormat/>
    <w:locked/>
    <w:rsid w:val="000F1605"/>
    <w:pPr>
      <w:keepNext/>
      <w:keepLines/>
      <w:spacing w:before="40" w:after="0"/>
      <w:outlineLvl w:val="5"/>
    </w:pPr>
    <w:rPr>
      <w:rFonts w:ascii="Cambria" w:eastAsia="Times New Roman" w:hAnsi="Cambria"/>
      <w:color w:val="243F60"/>
    </w:rPr>
  </w:style>
  <w:style w:type="paragraph" w:styleId="Heading7">
    <w:name w:val="heading 7"/>
    <w:basedOn w:val="Heading1"/>
    <w:next w:val="Normal"/>
    <w:link w:val="Heading7Char"/>
    <w:qFormat/>
    <w:locked/>
    <w:rsid w:val="000F1605"/>
    <w:pPr>
      <w:keepNext w:val="0"/>
      <w:keepLines w:val="0"/>
      <w:numPr>
        <w:numId w:val="0"/>
      </w:numPr>
      <w:overflowPunct w:val="0"/>
      <w:autoSpaceDE w:val="0"/>
      <w:autoSpaceDN w:val="0"/>
      <w:adjustRightInd w:val="0"/>
      <w:spacing w:before="120" w:after="120" w:line="240" w:lineRule="auto"/>
      <w:ind w:left="1701" w:hanging="1701"/>
      <w:textAlignment w:val="baseline"/>
      <w:outlineLvl w:val="6"/>
    </w:pPr>
    <w:rPr>
      <w:bCs w:val="0"/>
      <w:color w:val="auto"/>
      <w:sz w:val="20"/>
      <w:szCs w:val="20"/>
    </w:rPr>
  </w:style>
  <w:style w:type="paragraph" w:styleId="Heading8">
    <w:name w:val="heading 8"/>
    <w:basedOn w:val="Heading1"/>
    <w:next w:val="Normal"/>
    <w:link w:val="Heading8Char"/>
    <w:qFormat/>
    <w:locked/>
    <w:rsid w:val="000F1605"/>
    <w:pPr>
      <w:keepNext w:val="0"/>
      <w:keepLines w:val="0"/>
      <w:numPr>
        <w:numId w:val="0"/>
      </w:numPr>
      <w:tabs>
        <w:tab w:val="left" w:pos="1191"/>
      </w:tabs>
      <w:overflowPunct w:val="0"/>
      <w:autoSpaceDE w:val="0"/>
      <w:autoSpaceDN w:val="0"/>
      <w:adjustRightInd w:val="0"/>
      <w:spacing w:before="120" w:after="120" w:line="240" w:lineRule="auto"/>
      <w:ind w:left="1191" w:hanging="1191"/>
      <w:textAlignment w:val="baseline"/>
      <w:outlineLvl w:val="7"/>
    </w:pPr>
    <w:rPr>
      <w:bCs w:val="0"/>
      <w:color w:val="auto"/>
      <w:sz w:val="20"/>
      <w:szCs w:val="20"/>
    </w:rPr>
  </w:style>
  <w:style w:type="paragraph" w:styleId="Heading9">
    <w:name w:val="heading 9"/>
    <w:basedOn w:val="Normal"/>
    <w:next w:val="Normal"/>
    <w:link w:val="Heading9Char"/>
    <w:qFormat/>
    <w:locked/>
    <w:rsid w:val="000F1605"/>
    <w:pPr>
      <w:tabs>
        <w:tab w:val="left" w:pos="1985"/>
      </w:tabs>
      <w:overflowPunct w:val="0"/>
      <w:autoSpaceDE w:val="0"/>
      <w:autoSpaceDN w:val="0"/>
      <w:adjustRightInd w:val="0"/>
      <w:spacing w:before="120" w:after="120" w:line="240" w:lineRule="auto"/>
      <w:jc w:val="both"/>
      <w:textAlignment w:val="baseline"/>
      <w:outlineLvl w:val="8"/>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0FD5"/>
    <w:rPr>
      <w:rFonts w:ascii="Arial" w:eastAsia="Times New Roman" w:hAnsi="Arial"/>
      <w:b/>
      <w:bCs/>
      <w:color w:val="000000"/>
      <w:sz w:val="24"/>
      <w:szCs w:val="28"/>
      <w:lang w:val="en-GB"/>
    </w:rPr>
  </w:style>
  <w:style w:type="character" w:customStyle="1" w:styleId="Heading2Char">
    <w:name w:val="Heading 2 Char"/>
    <w:basedOn w:val="DefaultParagraphFont"/>
    <w:link w:val="Heading2"/>
    <w:locked/>
    <w:rsid w:val="00760FD5"/>
    <w:rPr>
      <w:rFonts w:ascii="Arial" w:eastAsia="Times New Roman" w:hAnsi="Arial"/>
      <w:b/>
      <w:bCs/>
      <w:szCs w:val="26"/>
      <w:lang w:val="en-GB"/>
    </w:rPr>
  </w:style>
  <w:style w:type="character" w:customStyle="1" w:styleId="Heading3Char">
    <w:name w:val="Heading 3 Char"/>
    <w:basedOn w:val="DefaultParagraphFont"/>
    <w:link w:val="Heading3"/>
    <w:locked/>
    <w:rsid w:val="00760FD5"/>
    <w:rPr>
      <w:rFonts w:ascii="Arial" w:eastAsia="Times New Roman" w:hAnsi="Arial" w:cs="Arial"/>
      <w:b/>
      <w:bCs/>
      <w:sz w:val="20"/>
      <w:szCs w:val="20"/>
      <w:lang w:val="en-GB"/>
    </w:rPr>
  </w:style>
  <w:style w:type="character" w:customStyle="1" w:styleId="Heading4Char">
    <w:name w:val="Heading 4 Char"/>
    <w:basedOn w:val="DefaultParagraphFont"/>
    <w:link w:val="Heading4"/>
    <w:uiPriority w:val="99"/>
    <w:locked/>
    <w:rsid w:val="000F1605"/>
    <w:rPr>
      <w:rFonts w:ascii="Arial" w:hAnsi="Arial" w:cs="Times New Roman"/>
      <w:lang w:val="en-GB"/>
    </w:rPr>
  </w:style>
  <w:style w:type="character" w:customStyle="1" w:styleId="Heading5Char">
    <w:name w:val="Heading 5 Char"/>
    <w:basedOn w:val="DefaultParagraphFont"/>
    <w:link w:val="Heading5"/>
    <w:uiPriority w:val="99"/>
    <w:locked/>
    <w:rsid w:val="000F1605"/>
    <w:rPr>
      <w:rFonts w:ascii="Arial" w:hAnsi="Arial" w:cs="Times New Roman"/>
      <w:lang w:val="en-GB"/>
    </w:rPr>
  </w:style>
  <w:style w:type="character" w:customStyle="1" w:styleId="Heading6Char">
    <w:name w:val="Heading 6 Char"/>
    <w:basedOn w:val="DefaultParagraphFont"/>
    <w:link w:val="Heading6"/>
    <w:uiPriority w:val="99"/>
    <w:locked/>
    <w:rsid w:val="000F1605"/>
    <w:rPr>
      <w:rFonts w:ascii="Cambria" w:hAnsi="Cambria" w:cs="Times New Roman"/>
      <w:color w:val="243F60"/>
      <w:sz w:val="22"/>
      <w:szCs w:val="22"/>
      <w:lang w:val="en-GB"/>
    </w:rPr>
  </w:style>
  <w:style w:type="character" w:customStyle="1" w:styleId="Heading7Char">
    <w:name w:val="Heading 7 Char"/>
    <w:basedOn w:val="DefaultParagraphFont"/>
    <w:link w:val="Heading7"/>
    <w:uiPriority w:val="99"/>
    <w:locked/>
    <w:rsid w:val="000F1605"/>
    <w:rPr>
      <w:rFonts w:ascii="Arial" w:hAnsi="Arial" w:cs="Times New Roman"/>
      <w:b/>
      <w:lang w:val="en-GB"/>
    </w:rPr>
  </w:style>
  <w:style w:type="character" w:customStyle="1" w:styleId="Heading8Char">
    <w:name w:val="Heading 8 Char"/>
    <w:basedOn w:val="DefaultParagraphFont"/>
    <w:link w:val="Heading8"/>
    <w:uiPriority w:val="99"/>
    <w:locked/>
    <w:rsid w:val="000F1605"/>
    <w:rPr>
      <w:rFonts w:ascii="Arial" w:hAnsi="Arial" w:cs="Times New Roman"/>
      <w:b/>
      <w:lang w:val="en-GB"/>
    </w:rPr>
  </w:style>
  <w:style w:type="character" w:customStyle="1" w:styleId="Heading9Char">
    <w:name w:val="Heading 9 Char"/>
    <w:basedOn w:val="DefaultParagraphFont"/>
    <w:link w:val="Heading9"/>
    <w:uiPriority w:val="99"/>
    <w:locked/>
    <w:rsid w:val="000F1605"/>
    <w:rPr>
      <w:rFonts w:ascii="Arial" w:hAnsi="Arial" w:cs="Times New Roman"/>
      <w:b/>
      <w:lang w:val="en-GB"/>
    </w:rPr>
  </w:style>
  <w:style w:type="paragraph" w:styleId="BalloonText">
    <w:name w:val="Balloon Text"/>
    <w:basedOn w:val="Normal"/>
    <w:link w:val="BalloonTextChar"/>
    <w:rsid w:val="006A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A193C"/>
    <w:rPr>
      <w:rFonts w:ascii="Tahoma" w:hAnsi="Tahoma" w:cs="Tahoma"/>
      <w:sz w:val="16"/>
      <w:szCs w:val="16"/>
    </w:rPr>
  </w:style>
  <w:style w:type="paragraph" w:styleId="Header">
    <w:name w:val="header"/>
    <w:basedOn w:val="Normal"/>
    <w:link w:val="HeaderChar"/>
    <w:rsid w:val="002016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163B"/>
    <w:rPr>
      <w:rFonts w:cs="Times New Roman"/>
    </w:rPr>
  </w:style>
  <w:style w:type="paragraph" w:styleId="Footer">
    <w:name w:val="footer"/>
    <w:basedOn w:val="Normal"/>
    <w:link w:val="FooterChar"/>
    <w:uiPriority w:val="99"/>
    <w:rsid w:val="002016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163B"/>
    <w:rPr>
      <w:rFonts w:cs="Times New Roman"/>
    </w:rPr>
  </w:style>
  <w:style w:type="paragraph" w:styleId="DocumentMap">
    <w:name w:val="Document Map"/>
    <w:basedOn w:val="Normal"/>
    <w:link w:val="DocumentMapChar"/>
    <w:semiHidden/>
    <w:rsid w:val="00A509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rsid w:val="001F34C1"/>
    <w:pPr>
      <w:tabs>
        <w:tab w:val="left" w:pos="440"/>
        <w:tab w:val="right" w:leader="dot" w:pos="9062"/>
      </w:tabs>
      <w:spacing w:after="0" w:line="240" w:lineRule="auto"/>
    </w:pPr>
  </w:style>
  <w:style w:type="character" w:styleId="Hyperlink">
    <w:name w:val="Hyperlink"/>
    <w:basedOn w:val="DefaultParagraphFont"/>
    <w:uiPriority w:val="99"/>
    <w:rsid w:val="00A50976"/>
    <w:rPr>
      <w:rFonts w:cs="Times New Roman"/>
      <w:color w:val="0000FF"/>
      <w:u w:val="single"/>
    </w:rPr>
  </w:style>
  <w:style w:type="paragraph" w:styleId="TOC2">
    <w:name w:val="toc 2"/>
    <w:basedOn w:val="Normal"/>
    <w:next w:val="Normal"/>
    <w:autoRedefine/>
    <w:uiPriority w:val="39"/>
    <w:rsid w:val="00A50976"/>
    <w:pPr>
      <w:spacing w:after="100"/>
      <w:ind w:left="220"/>
    </w:pPr>
  </w:style>
  <w:style w:type="paragraph" w:styleId="TOC3">
    <w:name w:val="toc 3"/>
    <w:basedOn w:val="Normal"/>
    <w:next w:val="Normal"/>
    <w:autoRedefine/>
    <w:uiPriority w:val="39"/>
    <w:rsid w:val="00E34461"/>
    <w:pPr>
      <w:spacing w:after="100"/>
      <w:ind w:left="440"/>
    </w:pPr>
  </w:style>
  <w:style w:type="table" w:styleId="TableGrid">
    <w:name w:val="Table Grid"/>
    <w:basedOn w:val="TableNormal"/>
    <w:uiPriority w:val="99"/>
    <w:rsid w:val="006A6A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FD5"/>
    <w:rPr>
      <w:rFonts w:cs="Calibri"/>
      <w:lang w:val="en-GB"/>
    </w:rPr>
  </w:style>
  <w:style w:type="paragraph" w:styleId="ListParagraph">
    <w:name w:val="List Paragraph"/>
    <w:basedOn w:val="Normal"/>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Id w:val="0"/>
      </w:numPr>
      <w:tabs>
        <w:tab w:val="num" w:pos="-3468"/>
        <w:tab w:val="left" w:pos="500"/>
        <w:tab w:val="left" w:pos="720"/>
      </w:tabs>
      <w:suppressAutoHyphens/>
      <w:spacing w:before="270" w:after="240" w:line="270" w:lineRule="exact"/>
    </w:pPr>
    <w:rPr>
      <w:rFonts w:eastAsia="MS Mincho" w:cs="Arial"/>
      <w:sz w:val="24"/>
      <w:szCs w:val="24"/>
      <w:lang w:eastAsia="ja-JP"/>
    </w:rPr>
  </w:style>
  <w:style w:type="paragraph" w:customStyle="1" w:styleId="ANNEX">
    <w:name w:val="ANNEX"/>
    <w:basedOn w:val="Heading1"/>
    <w:next w:val="Normal"/>
    <w:uiPriority w:val="99"/>
    <w:rsid w:val="008A5BE1"/>
    <w:pPr>
      <w:keepLines w:val="0"/>
      <w:pageBreakBefore/>
      <w:tabs>
        <w:tab w:val="left" w:pos="400"/>
        <w:tab w:val="left" w:pos="560"/>
      </w:tabs>
      <w:suppressAutoHyphens/>
      <w:spacing w:before="270" w:after="760" w:line="310" w:lineRule="exact"/>
      <w:ind w:left="0" w:firstLine="0"/>
      <w:jc w:val="center"/>
    </w:pPr>
    <w:rPr>
      <w:rFonts w:eastAsia="MS Mincho" w:cs="Arial"/>
      <w:b w:val="0"/>
      <w:bCs w:val="0"/>
      <w:color w:val="auto"/>
      <w:sz w:val="28"/>
      <w:lang w:eastAsia="ja-JP"/>
    </w:rPr>
  </w:style>
  <w:style w:type="paragraph" w:styleId="Caption">
    <w:name w:val="caption"/>
    <w:basedOn w:val="Normal"/>
    <w:next w:val="Normal"/>
    <w:uiPriority w:val="99"/>
    <w:qFormat/>
    <w:rsid w:val="008A5BE1"/>
    <w:pPr>
      <w:spacing w:line="240" w:lineRule="auto"/>
    </w:pPr>
    <w:rPr>
      <w:b/>
      <w:bCs/>
      <w:color w:val="4F81BD"/>
      <w:sz w:val="18"/>
      <w:szCs w:val="18"/>
    </w:rPr>
  </w:style>
  <w:style w:type="paragraph" w:customStyle="1" w:styleId="Note">
    <w:name w:val="Note"/>
    <w:basedOn w:val="Normal"/>
    <w:next w:val="Normal"/>
    <w:rsid w:val="00FB3EBD"/>
    <w:pPr>
      <w:overflowPunct w:val="0"/>
      <w:autoSpaceDE w:val="0"/>
      <w:autoSpaceDN w:val="0"/>
      <w:adjustRightInd w:val="0"/>
      <w:spacing w:before="120" w:after="120" w:line="240" w:lineRule="auto"/>
      <w:ind w:left="1701" w:hanging="851"/>
      <w:jc w:val="both"/>
      <w:textAlignment w:val="baseline"/>
    </w:pPr>
    <w:rPr>
      <w:rFonts w:ascii="Arial" w:eastAsia="Times New Roman" w:hAnsi="Arial"/>
      <w:sz w:val="16"/>
      <w:szCs w:val="20"/>
    </w:rPr>
  </w:style>
  <w:style w:type="character" w:styleId="CommentReference">
    <w:name w:val="annotation reference"/>
    <w:basedOn w:val="DefaultParagraphFont"/>
    <w:semiHidden/>
    <w:rsid w:val="004348F9"/>
    <w:rPr>
      <w:rFonts w:cs="Times New Roman"/>
      <w:sz w:val="16"/>
      <w:szCs w:val="16"/>
    </w:rPr>
  </w:style>
  <w:style w:type="paragraph" w:styleId="CommentText">
    <w:name w:val="annotation text"/>
    <w:basedOn w:val="Normal"/>
    <w:link w:val="CommentTextChar"/>
    <w:semiHidden/>
    <w:rsid w:val="004348F9"/>
    <w:rPr>
      <w:sz w:val="20"/>
      <w:szCs w:val="20"/>
    </w:rPr>
  </w:style>
  <w:style w:type="character" w:customStyle="1" w:styleId="CommentTextChar">
    <w:name w:val="Comment Text Char"/>
    <w:basedOn w:val="DefaultParagraphFont"/>
    <w:link w:val="CommentText"/>
    <w:uiPriority w:val="99"/>
    <w:semiHidden/>
    <w:locked/>
    <w:rsid w:val="004348F9"/>
    <w:rPr>
      <w:rFonts w:cs="Times New Roman"/>
      <w:lang w:val="nl-NL" w:eastAsia="en-US"/>
    </w:rPr>
  </w:style>
  <w:style w:type="paragraph" w:styleId="CommentSubject">
    <w:name w:val="annotation subject"/>
    <w:basedOn w:val="CommentText"/>
    <w:next w:val="CommentText"/>
    <w:link w:val="CommentSubjectChar"/>
    <w:semiHidden/>
    <w:rsid w:val="004348F9"/>
    <w:rPr>
      <w:b/>
      <w:bCs/>
    </w:rPr>
  </w:style>
  <w:style w:type="character" w:customStyle="1" w:styleId="CommentSubjectChar">
    <w:name w:val="Comment Subject Char"/>
    <w:basedOn w:val="CommentTextChar"/>
    <w:link w:val="CommentSubject"/>
    <w:semiHidden/>
    <w:locked/>
    <w:rsid w:val="004348F9"/>
    <w:rPr>
      <w:rFonts w:cs="Times New Roman"/>
      <w:b/>
      <w:bCs/>
      <w:lang w:val="nl-NL" w:eastAsia="en-US"/>
    </w:rPr>
  </w:style>
  <w:style w:type="paragraph" w:styleId="ListBullet">
    <w:name w:val="List Bullet"/>
    <w:aliases w:val="lb"/>
    <w:basedOn w:val="Normal"/>
    <w:uiPriority w:val="99"/>
    <w:rsid w:val="00521F8E"/>
    <w:pPr>
      <w:tabs>
        <w:tab w:val="left" w:pos="360"/>
      </w:tabs>
      <w:spacing w:after="240" w:line="240" w:lineRule="auto"/>
      <w:ind w:left="360" w:hanging="360"/>
    </w:pPr>
    <w:rPr>
      <w:rFonts w:ascii="Times New Roman" w:eastAsia="Times New Roman" w:hAnsi="Times New Roman"/>
      <w:sz w:val="20"/>
      <w:szCs w:val="20"/>
    </w:rPr>
  </w:style>
  <w:style w:type="paragraph" w:styleId="BodyText">
    <w:name w:val="Body Text"/>
    <w:basedOn w:val="Normal"/>
    <w:link w:val="BodyTextChar"/>
    <w:semiHidden/>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rsid w:val="00150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after="0" w:line="240" w:lineRule="auto"/>
      <w:ind w:left="1134" w:hanging="284"/>
      <w:jc w:val="both"/>
      <w:textAlignment w:val="baseline"/>
    </w:pPr>
    <w:rPr>
      <w:rFonts w:ascii="Arial" w:eastAsia="Times New Roman" w:hAnsi="Arial"/>
      <w:sz w:val="20"/>
      <w:szCs w:val="20"/>
    </w:rPr>
  </w:style>
  <w:style w:type="paragraph" w:styleId="TOC8">
    <w:name w:val="toc 8"/>
    <w:basedOn w:val="TOC5"/>
    <w:next w:val="Normal"/>
    <w:locked/>
    <w:rsid w:val="000F1605"/>
  </w:style>
  <w:style w:type="paragraph" w:styleId="TOC5">
    <w:name w:val="toc 5"/>
    <w:basedOn w:val="TOC4"/>
    <w:next w:val="Normal"/>
    <w:locked/>
    <w:rsid w:val="000F1605"/>
  </w:style>
  <w:style w:type="paragraph" w:styleId="TOC4">
    <w:name w:val="toc 4"/>
    <w:basedOn w:val="TOC3"/>
    <w:next w:val="Normal"/>
    <w:locked/>
    <w:rsid w:val="000F1605"/>
    <w:pPr>
      <w:keepLines/>
      <w:tabs>
        <w:tab w:val="left" w:pos="1191"/>
        <w:tab w:val="right" w:leader="dot" w:pos="8640"/>
      </w:tabs>
      <w:overflowPunct w:val="0"/>
      <w:autoSpaceDE w:val="0"/>
      <w:autoSpaceDN w:val="0"/>
      <w:adjustRightInd w:val="0"/>
      <w:spacing w:after="0" w:line="240" w:lineRule="auto"/>
      <w:ind w:left="1191" w:right="737" w:hanging="1191"/>
      <w:textAlignment w:val="baseline"/>
    </w:pPr>
    <w:rPr>
      <w:rFonts w:ascii="Arial" w:eastAsia="Times New Roman" w:hAnsi="Arial"/>
      <w:sz w:val="20"/>
      <w:szCs w:val="20"/>
    </w:rPr>
  </w:style>
  <w:style w:type="paragraph" w:styleId="TOC7">
    <w:name w:val="toc 7"/>
    <w:basedOn w:val="TOC1"/>
    <w:next w:val="Normal"/>
    <w:uiPriority w:val="39"/>
    <w:locked/>
    <w:rsid w:val="000F1605"/>
    <w:pPr>
      <w:keepLines/>
      <w:tabs>
        <w:tab w:val="left" w:pos="1701"/>
        <w:tab w:val="right" w:leader="dot" w:pos="8640"/>
      </w:tabs>
      <w:overflowPunct w:val="0"/>
      <w:autoSpaceDE w:val="0"/>
      <w:autoSpaceDN w:val="0"/>
      <w:adjustRightInd w:val="0"/>
      <w:spacing w:before="120"/>
      <w:ind w:left="1701" w:right="737" w:hanging="1701"/>
      <w:textAlignment w:val="baseline"/>
    </w:pPr>
    <w:rPr>
      <w:rFonts w:ascii="Arial" w:eastAsia="Times New Roman" w:hAnsi="Arial"/>
      <w:b/>
      <w:sz w:val="20"/>
      <w:szCs w:val="20"/>
    </w:rPr>
  </w:style>
  <w:style w:type="paragraph" w:styleId="TOC6">
    <w:name w:val="toc 6"/>
    <w:basedOn w:val="TOC2"/>
    <w:next w:val="Normal"/>
    <w:locked/>
    <w:rsid w:val="000F1605"/>
    <w:pPr>
      <w:keepLines/>
      <w:tabs>
        <w:tab w:val="right" w:leader="dot" w:pos="8640"/>
      </w:tabs>
      <w:overflowPunct w:val="0"/>
      <w:autoSpaceDE w:val="0"/>
      <w:autoSpaceDN w:val="0"/>
      <w:adjustRightInd w:val="0"/>
      <w:spacing w:after="0" w:line="240" w:lineRule="auto"/>
      <w:ind w:left="1701" w:right="737" w:hanging="1701"/>
      <w:textAlignment w:val="baseline"/>
    </w:pPr>
    <w:rPr>
      <w:rFonts w:ascii="Arial" w:eastAsia="Times New Roman" w:hAnsi="Arial"/>
      <w:sz w:val="20"/>
      <w:szCs w:val="20"/>
    </w:rPr>
  </w:style>
  <w:style w:type="character" w:customStyle="1" w:styleId="FootnoteTextChar">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 w:val="2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line="240" w:lineRule="auto"/>
      <w:ind w:left="284"/>
      <w:jc w:val="both"/>
      <w:textAlignment w:val="baseline"/>
    </w:pPr>
    <w:rPr>
      <w:rFonts w:ascii="Arial" w:eastAsia="Times New Roman" w:hAnsi="Arial"/>
      <w:sz w:val="16"/>
      <w:szCs w:val="20"/>
    </w:rPr>
  </w:style>
  <w:style w:type="paragraph" w:customStyle="1" w:styleId="DOCTitle">
    <w:name w:val="DOC Title"/>
    <w:basedOn w:val="Normal"/>
    <w:rsid w:val="000F1605"/>
    <w:pPr>
      <w:keepLines/>
      <w:overflowPunct w:val="0"/>
      <w:autoSpaceDE w:val="0"/>
      <w:autoSpaceDN w:val="0"/>
      <w:adjustRightInd w:val="0"/>
      <w:spacing w:before="120" w:after="0" w:line="240" w:lineRule="auto"/>
      <w:jc w:val="center"/>
      <w:textAlignment w:val="baseline"/>
    </w:pPr>
    <w:rPr>
      <w:rFonts w:ascii="Arial" w:eastAsia="Times New Roman" w:hAnsi="Arial"/>
      <w:b/>
      <w:sz w:val="32"/>
      <w:szCs w:val="20"/>
    </w:rPr>
  </w:style>
  <w:style w:type="paragraph" w:customStyle="1" w:styleId="DOCNumber">
    <w:name w:val="DOC Number"/>
    <w:basedOn w:val="Normal"/>
    <w:rsid w:val="000F1605"/>
    <w:pPr>
      <w:overflowPunct w:val="0"/>
      <w:autoSpaceDE w:val="0"/>
      <w:autoSpaceDN w:val="0"/>
      <w:adjustRightInd w:val="0"/>
      <w:spacing w:before="336" w:after="264" w:line="240" w:lineRule="auto"/>
      <w:jc w:val="center"/>
      <w:textAlignment w:val="baseline"/>
    </w:pPr>
    <w:rPr>
      <w:rFonts w:ascii="Arial" w:eastAsia="Times New Roman" w:hAnsi="Arial"/>
      <w:sz w:val="24"/>
      <w:szCs w:val="20"/>
    </w:rPr>
  </w:style>
  <w:style w:type="paragraph" w:customStyle="1" w:styleId="DOCRevision">
    <w:name w:val="DOC Revision"/>
    <w:basedOn w:val="Normal"/>
    <w:rsid w:val="000F1605"/>
    <w:pPr>
      <w:overflowPunct w:val="0"/>
      <w:autoSpaceDE w:val="0"/>
      <w:autoSpaceDN w:val="0"/>
      <w:adjustRightInd w:val="0"/>
      <w:spacing w:before="120" w:after="0" w:line="240" w:lineRule="auto"/>
      <w:jc w:val="center"/>
      <w:textAlignment w:val="baseline"/>
    </w:pPr>
    <w:rPr>
      <w:rFonts w:ascii="Arial" w:eastAsia="Times New Roman" w:hAnsi="Arial"/>
      <w:sz w:val="20"/>
      <w:szCs w:val="20"/>
    </w:rPr>
  </w:style>
  <w:style w:type="paragraph" w:customStyle="1" w:styleId="DOCType">
    <w:name w:val="DOC Type"/>
    <w:basedOn w:val="Normal"/>
    <w:rsid w:val="000F1605"/>
    <w:pPr>
      <w:keepNext/>
      <w:keepLines/>
      <w:overflowPunct w:val="0"/>
      <w:autoSpaceDE w:val="0"/>
      <w:autoSpaceDN w:val="0"/>
      <w:adjustRightInd w:val="0"/>
      <w:spacing w:before="851" w:after="768" w:line="240" w:lineRule="auto"/>
      <w:jc w:val="center"/>
      <w:textAlignment w:val="baseline"/>
    </w:pPr>
    <w:rPr>
      <w:rFonts w:ascii="Arial" w:eastAsia="Times New Roman" w:hAnsi="Arial"/>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after="0" w:line="240" w:lineRule="auto"/>
      <w:jc w:val="center"/>
      <w:textAlignment w:val="baseline"/>
    </w:pPr>
    <w:rPr>
      <w:rFonts w:ascii="Arial" w:eastAsia="Times New Roman" w:hAnsi="Arial"/>
      <w:b/>
      <w:sz w:val="20"/>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ascii="Arial" w:eastAsia="Times New Roman" w:hAnsi="Arial"/>
      <w:b/>
      <w:sz w:val="20"/>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ascii="Arial" w:eastAsia="Times New Roman" w:hAnsi="Arial"/>
      <w:b/>
      <w:sz w:val="20"/>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after="0" w:line="240" w:lineRule="auto"/>
      <w:ind w:left="1080" w:hanging="360"/>
    </w:pPr>
    <w:rPr>
      <w:rFonts w:ascii="Arial" w:hAnsi="Arial"/>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semiHidden/>
    <w:rsid w:val="000F1605"/>
    <w:pPr>
      <w:spacing w:before="240" w:after="0" w:line="240" w:lineRule="auto"/>
      <w:jc w:val="both"/>
    </w:pPr>
    <w:rPr>
      <w:rFonts w:ascii="Arial" w:eastAsia="SimSun" w:hAnsi="Arial"/>
      <w:color w:val="FF0000"/>
      <w:sz w:val="2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line="240" w:lineRule="auto"/>
      <w:ind w:left="720"/>
      <w:jc w:val="both"/>
    </w:pPr>
    <w:rPr>
      <w:rFonts w:ascii="Arial" w:hAnsi="Arial"/>
      <w:color w:val="000000"/>
      <w:sz w:val="2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TOC8"/>
    <w:next w:val="Normal"/>
    <w:autoRedefine/>
    <w:uiPriority w:val="39"/>
    <w:locked/>
    <w:rsid w:val="000F1605"/>
  </w:style>
  <w:style w:type="paragraph" w:customStyle="1" w:styleId="Heading0">
    <w:name w:val="Heading 0"/>
    <w:basedOn w:val="Heading1"/>
    <w:next w:val="Normal"/>
    <w:qFormat/>
    <w:rsid w:val="000F1605"/>
    <w:pPr>
      <w:keepNext w:val="0"/>
      <w:keepLines w:val="0"/>
      <w:numPr>
        <w:numId w:val="0"/>
      </w:numPr>
      <w:overflowPunct w:val="0"/>
      <w:autoSpaceDE w:val="0"/>
      <w:autoSpaceDN w:val="0"/>
      <w:adjustRightInd w:val="0"/>
      <w:spacing w:before="360" w:after="120" w:line="240" w:lineRule="auto"/>
      <w:ind w:left="851" w:hanging="851"/>
      <w:textAlignment w:val="baseline"/>
    </w:pPr>
    <w:rPr>
      <w:bCs w:val="0"/>
      <w:color w:val="auto"/>
      <w:sz w:val="20"/>
      <w:szCs w:val="20"/>
    </w:rPr>
  </w:style>
  <w:style w:type="paragraph" w:customStyle="1" w:styleId="case">
    <w:name w:val="case"/>
    <w:basedOn w:val="Normal"/>
    <w:rsid w:val="000F1605"/>
    <w:pPr>
      <w:spacing w:before="20" w:after="20" w:line="240" w:lineRule="auto"/>
      <w:ind w:left="11" w:right="11"/>
    </w:pPr>
    <w:rPr>
      <w:rFonts w:ascii="Arial" w:eastAsia="SimSun" w:hAnsi="Arial"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uiPriority w:val="99"/>
    <w:semiHidden/>
    <w:locked/>
    <w:rsid w:val="000F1605"/>
    <w:rPr>
      <w:rFonts w:ascii="Arial" w:eastAsia="SimSun" w:hAnsi="Arial"/>
      <w:lang w:val="en-GB"/>
    </w:rPr>
  </w:style>
  <w:style w:type="paragraph" w:styleId="EndnoteText">
    <w:name w:val="endnote text"/>
    <w:basedOn w:val="Normal"/>
    <w:link w:val="EndnoteTextChar1"/>
    <w:semiHidden/>
    <w:rsid w:val="000F1605"/>
    <w:pPr>
      <w:spacing w:before="240" w:after="0" w:line="240" w:lineRule="auto"/>
      <w:jc w:val="both"/>
    </w:pPr>
    <w:rPr>
      <w:rFonts w:ascii="Arial" w:eastAsia="SimSun" w:hAnsi="Arial"/>
      <w:sz w:val="20"/>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line="240" w:lineRule="auto"/>
      <w:ind w:left="851" w:hanging="425"/>
      <w:jc w:val="both"/>
      <w:textAlignment w:val="baseline"/>
    </w:pPr>
    <w:rPr>
      <w:rFonts w:ascii="Arial" w:eastAsia="Times New Roman" w:hAnsi="Arial"/>
      <w:sz w:val="20"/>
      <w:szCs w:val="20"/>
    </w:rPr>
  </w:style>
  <w:style w:type="paragraph" w:customStyle="1" w:styleId="ParagraphList">
    <w:name w:val="Paragraph List"/>
    <w:basedOn w:val="Normal"/>
    <w:qFormat/>
    <w:rsid w:val="000F1605"/>
    <w:pPr>
      <w:widowControl w:val="0"/>
      <w:numPr>
        <w:numId w:val="26"/>
      </w:numPr>
      <w:autoSpaceDE w:val="0"/>
      <w:autoSpaceDN w:val="0"/>
      <w:adjustRightInd w:val="0"/>
      <w:spacing w:before="120" w:after="120" w:line="240" w:lineRule="auto"/>
      <w:ind w:left="1353"/>
    </w:pPr>
    <w:rPr>
      <w:rFonts w:ascii="Arial" w:eastAsia="SimSun" w:hAnsi="Arial" w:cs="Arial"/>
      <w:sz w:val="20"/>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after="120" w:line="240" w:lineRule="auto"/>
      <w:ind w:left="851" w:hanging="851"/>
      <w:textAlignment w:val="baseline"/>
    </w:pPr>
    <w:rPr>
      <w:rFonts w:ascii="Arial" w:hAnsi="Arial"/>
      <w:color w:val="auto"/>
      <w:sz w:val="20"/>
      <w:szCs w:val="20"/>
    </w:rPr>
  </w:style>
  <w:style w:type="paragraph" w:customStyle="1" w:styleId="AppendixHeading3">
    <w:name w:val="AppendixHeading 3"/>
    <w:basedOn w:val="Heading3"/>
    <w:next w:val="Normal"/>
    <w:qFormat/>
    <w:rsid w:val="000F1605"/>
    <w:pPr>
      <w:numPr>
        <w:ilvl w:val="0"/>
        <w:numId w:val="0"/>
      </w:numPr>
      <w:overflowPunct w:val="0"/>
      <w:autoSpaceDE w:val="0"/>
      <w:autoSpaceDN w:val="0"/>
      <w:adjustRightInd w:val="0"/>
      <w:spacing w:before="120" w:after="120" w:line="240" w:lineRule="auto"/>
      <w:ind w:left="851" w:hanging="851"/>
      <w:textAlignment w:val="baseline"/>
    </w:pPr>
    <w:rPr>
      <w:rFonts w:cs="Times New Roman"/>
      <w:bCs w:val="0"/>
    </w:rPr>
  </w:style>
  <w:style w:type="paragraph" w:customStyle="1" w:styleId="AppendixHeading4">
    <w:name w:val="AppendixHeading 4"/>
    <w:basedOn w:val="Heading4"/>
    <w:next w:val="Normal"/>
    <w:qFormat/>
    <w:rsid w:val="000F1605"/>
    <w:pPr>
      <w:ind w:left="1134" w:hanging="1134"/>
    </w:pPr>
  </w:style>
  <w:style w:type="paragraph" w:customStyle="1" w:styleId="AppendixHeading5">
    <w:name w:val="AppendixHeading 5"/>
    <w:basedOn w:val="Heading5"/>
    <w:next w:val="Normal"/>
    <w:qFormat/>
    <w:rsid w:val="000F1605"/>
    <w:pPr>
      <w:tabs>
        <w:tab w:val="clear" w:pos="1134"/>
      </w:tabs>
    </w:pPr>
  </w:style>
  <w:style w:type="paragraph" w:customStyle="1" w:styleId="Copyright">
    <w:name w:val="Copyright"/>
    <w:basedOn w:val="Normal"/>
    <w:qFormat/>
    <w:rsid w:val="000F1605"/>
    <w:pPr>
      <w:overflowPunct w:val="0"/>
      <w:autoSpaceDE w:val="0"/>
      <w:autoSpaceDN w:val="0"/>
      <w:adjustRightInd w:val="0"/>
      <w:spacing w:before="120" w:after="0" w:line="240" w:lineRule="auto"/>
      <w:jc w:val="center"/>
      <w:textAlignment w:val="baseline"/>
    </w:pPr>
    <w:rPr>
      <w:rFonts w:ascii="Arial" w:eastAsia="Times New Roman" w:hAnsi="Arial"/>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line="240" w:lineRule="auto"/>
      <w:textAlignment w:val="baseline"/>
    </w:pPr>
    <w:rPr>
      <w:rFonts w:ascii="Arial" w:eastAsia="Times New Roman" w:hAnsi="Arial"/>
      <w:b/>
      <w:bCs/>
      <w:sz w:val="20"/>
      <w:szCs w:val="20"/>
    </w:rPr>
  </w:style>
  <w:style w:type="paragraph" w:customStyle="1" w:styleId="TableBullet">
    <w:name w:val="Table Bullet"/>
    <w:basedOn w:val="TableText"/>
    <w:qFormat/>
    <w:rsid w:val="000F1605"/>
    <w:pPr>
      <w:numPr>
        <w:numId w:val="24"/>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line="240" w:lineRule="auto"/>
      <w:textAlignment w:val="baseline"/>
    </w:pPr>
    <w:rPr>
      <w:rFonts w:ascii="Arial" w:eastAsia="Times New Roman" w:hAnsi="Arial"/>
      <w:bCs/>
      <w:sz w:val="20"/>
      <w:szCs w:val="20"/>
    </w:rPr>
  </w:style>
  <w:style w:type="paragraph" w:customStyle="1" w:styleId="DOCDEP">
    <w:name w:val="DOC DEP"/>
    <w:basedOn w:val="Normal"/>
    <w:qFormat/>
    <w:rsid w:val="000F1605"/>
    <w:pPr>
      <w:overflowPunct w:val="0"/>
      <w:autoSpaceDE w:val="0"/>
      <w:autoSpaceDN w:val="0"/>
      <w:adjustRightInd w:val="0"/>
      <w:spacing w:before="4080" w:after="120" w:line="240" w:lineRule="auto"/>
      <w:jc w:val="center"/>
      <w:textAlignment w:val="baseline"/>
    </w:pPr>
    <w:rPr>
      <w:rFonts w:ascii="Arial" w:eastAsia="Times New Roman" w:hAnsi="Arial"/>
      <w:b/>
      <w:sz w:val="20"/>
      <w:szCs w:val="20"/>
    </w:rPr>
  </w:style>
  <w:style w:type="paragraph" w:customStyle="1" w:styleId="Prefacelist">
    <w:name w:val="Preface list"/>
    <w:basedOn w:val="Normal"/>
    <w:qFormat/>
    <w:rsid w:val="000F1605"/>
    <w:pPr>
      <w:numPr>
        <w:numId w:val="25"/>
      </w:numPr>
      <w:tabs>
        <w:tab w:val="left" w:pos="851"/>
      </w:tabs>
      <w:overflowPunct w:val="0"/>
      <w:autoSpaceDE w:val="0"/>
      <w:autoSpaceDN w:val="0"/>
      <w:adjustRightInd w:val="0"/>
      <w:spacing w:before="120" w:after="120" w:line="240" w:lineRule="auto"/>
      <w:ind w:left="851" w:hanging="567"/>
      <w:jc w:val="both"/>
      <w:textAlignment w:val="baseline"/>
    </w:pPr>
    <w:rPr>
      <w:rFonts w:ascii="Arial" w:eastAsia="Times New Roman" w:hAnsi="Arial"/>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line="240" w:lineRule="auto"/>
      <w:ind w:left="284"/>
      <w:textAlignment w:val="baseline"/>
    </w:pPr>
    <w:rPr>
      <w:rFonts w:ascii="Arial" w:eastAsia="Times New Roman" w:hAnsi="Arial" w:cs="Arial"/>
      <w:b/>
      <w:sz w:val="20"/>
      <w:szCs w:val="20"/>
    </w:rPr>
  </w:style>
  <w:style w:type="paragraph" w:customStyle="1" w:styleId="RefText1">
    <w:name w:val="Ref Text 1"/>
    <w:basedOn w:val="Normal"/>
    <w:qFormat/>
    <w:rsid w:val="000F1605"/>
    <w:pPr>
      <w:overflowPunct w:val="0"/>
      <w:autoSpaceDE w:val="0"/>
      <w:autoSpaceDN w:val="0"/>
      <w:adjustRightInd w:val="0"/>
      <w:spacing w:before="60" w:after="60" w:line="240" w:lineRule="auto"/>
      <w:ind w:right="6"/>
      <w:textAlignment w:val="baseline"/>
    </w:pPr>
    <w:rPr>
      <w:rFonts w:ascii="Arial" w:eastAsia="Times New Roman" w:hAnsi="Arial"/>
      <w:bCs/>
      <w:sz w:val="20"/>
      <w:szCs w:val="24"/>
    </w:rPr>
  </w:style>
  <w:style w:type="paragraph" w:customStyle="1" w:styleId="RefText2">
    <w:name w:val="Ref Text 2"/>
    <w:basedOn w:val="Normal"/>
    <w:qFormat/>
    <w:rsid w:val="000F1605"/>
    <w:pPr>
      <w:overflowPunct w:val="0"/>
      <w:autoSpaceDE w:val="0"/>
      <w:autoSpaceDN w:val="0"/>
      <w:adjustRightInd w:val="0"/>
      <w:spacing w:before="60" w:after="60" w:line="240" w:lineRule="auto"/>
      <w:ind w:right="6"/>
      <w:textAlignment w:val="baseline"/>
    </w:pPr>
    <w:rPr>
      <w:rFonts w:ascii="Arial" w:eastAsia="Times New Roman" w:hAnsi="Arial"/>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line="240" w:lineRule="auto"/>
      <w:ind w:right="6"/>
      <w:textAlignment w:val="baseline"/>
    </w:pPr>
    <w:rPr>
      <w:rFonts w:ascii="Arial" w:eastAsia="Times New Roman" w:hAnsi="Arial"/>
      <w:b/>
      <w:bCs/>
      <w:sz w:val="20"/>
      <w:szCs w:val="20"/>
    </w:rPr>
  </w:style>
  <w:style w:type="paragraph" w:customStyle="1" w:styleId="RefTitle2">
    <w:name w:val="Ref Title 2"/>
    <w:basedOn w:val="Normal"/>
    <w:qFormat/>
    <w:rsid w:val="000F1605"/>
    <w:pPr>
      <w:overflowPunct w:val="0"/>
      <w:autoSpaceDE w:val="0"/>
      <w:autoSpaceDN w:val="0"/>
      <w:adjustRightInd w:val="0"/>
      <w:spacing w:before="240" w:after="60" w:line="240" w:lineRule="auto"/>
      <w:ind w:right="6"/>
      <w:textAlignment w:val="baseline"/>
    </w:pPr>
    <w:rPr>
      <w:rFonts w:ascii="Arial" w:eastAsia="Times New Roman" w:hAnsi="Arial"/>
      <w:b/>
      <w:bCs/>
      <w:sz w:val="20"/>
      <w:szCs w:val="20"/>
    </w:rPr>
  </w:style>
  <w:style w:type="paragraph" w:customStyle="1" w:styleId="ParagraphSublist">
    <w:name w:val="Paragraph Sublist"/>
    <w:basedOn w:val="ParagraphList"/>
    <w:qFormat/>
    <w:rsid w:val="000F1605"/>
    <w:pPr>
      <w:numPr>
        <w:numId w:val="27"/>
      </w:numPr>
      <w:ind w:left="2004"/>
    </w:pPr>
  </w:style>
  <w:style w:type="character" w:styleId="FootnoteReference">
    <w:name w:val="footnote reference"/>
    <w:basedOn w:val="DefaultParagraphFont"/>
    <w:semiHidden/>
    <w:locked/>
    <w:rsid w:val="00925221"/>
    <w:rPr>
      <w:rFonts w:ascii="CG Times" w:hAnsi="CG Times"/>
      <w:color w:val="000000"/>
      <w:position w:val="6"/>
      <w:sz w:val="16"/>
    </w:rPr>
  </w:style>
  <w:style w:type="character" w:styleId="FollowedHyperlink">
    <w:name w:val="FollowedHyperlink"/>
    <w:basedOn w:val="DefaultParagraphFont"/>
    <w:uiPriority w:val="99"/>
    <w:semiHidden/>
    <w:unhideWhenUsed/>
    <w:locked/>
    <w:rsid w:val="00925221"/>
    <w:rPr>
      <w:color w:val="800080"/>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eastAsia="Times New Roman" w:hAnsi="Arial"/>
      <w:sz w:val="20"/>
      <w:szCs w:val="20"/>
      <w:lang w:val="en-GB"/>
    </w:rPr>
  </w:style>
  <w:style w:type="paragraph" w:customStyle="1" w:styleId="Default">
    <w:name w:val="Default"/>
    <w:rsid w:val="00165BF6"/>
    <w:pPr>
      <w:autoSpaceDE w:val="0"/>
      <w:autoSpaceDN w:val="0"/>
      <w:adjustRightInd w:val="0"/>
    </w:pPr>
    <w:rPr>
      <w:rFonts w:ascii="Arial" w:eastAsiaTheme="minorHAnsi" w:hAnsi="Arial" w:cs="Arial"/>
      <w:color w:val="000000"/>
      <w:sz w:val="24"/>
      <w:szCs w:val="24"/>
      <w:lang w:val="en-GB"/>
    </w:rPr>
  </w:style>
  <w:style w:type="paragraph" w:customStyle="1" w:styleId="RedTitlePageTableText">
    <w:name w:val="Red Title Page Table Text"/>
    <w:basedOn w:val="Normal"/>
    <w:rsid w:val="00130E29"/>
    <w:pPr>
      <w:spacing w:after="120" w:line="240" w:lineRule="auto"/>
      <w:ind w:right="459"/>
    </w:pPr>
    <w:rPr>
      <w:rFonts w:ascii="Futura Medium" w:eastAsia="Times New Roman" w:hAnsi="Futura Medium" w:cs="Arial"/>
      <w:b/>
      <w:bCs/>
      <w:color w:val="D42E12"/>
      <w:sz w:val="24"/>
      <w:szCs w:val="20"/>
      <w:lang w:val="fr-FR" w:eastAsia="nl-NL"/>
    </w:rPr>
  </w:style>
  <w:style w:type="paragraph" w:customStyle="1" w:styleId="paragraph">
    <w:name w:val="paragraph"/>
    <w:basedOn w:val="Normal"/>
    <w:rsid w:val="00EA6D8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A6D88"/>
  </w:style>
  <w:style w:type="character" w:customStyle="1" w:styleId="eop">
    <w:name w:val="eop"/>
    <w:basedOn w:val="DefaultParagraphFont"/>
    <w:rsid w:val="00EA6D88"/>
  </w:style>
  <w:style w:type="character" w:customStyle="1" w:styleId="e24kjd">
    <w:name w:val="e24kjd"/>
    <w:basedOn w:val="DefaultParagraphFont"/>
    <w:rsid w:val="0024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3930">
      <w:bodyDiv w:val="1"/>
      <w:marLeft w:val="0"/>
      <w:marRight w:val="0"/>
      <w:marTop w:val="0"/>
      <w:marBottom w:val="0"/>
      <w:divBdr>
        <w:top w:val="none" w:sz="0" w:space="0" w:color="auto"/>
        <w:left w:val="none" w:sz="0" w:space="0" w:color="auto"/>
        <w:bottom w:val="none" w:sz="0" w:space="0" w:color="auto"/>
        <w:right w:val="none" w:sz="0" w:space="0" w:color="auto"/>
      </w:divBdr>
    </w:div>
    <w:div w:id="381753322">
      <w:bodyDiv w:val="1"/>
      <w:marLeft w:val="0"/>
      <w:marRight w:val="0"/>
      <w:marTop w:val="0"/>
      <w:marBottom w:val="0"/>
      <w:divBdr>
        <w:top w:val="none" w:sz="0" w:space="0" w:color="auto"/>
        <w:left w:val="none" w:sz="0" w:space="0" w:color="auto"/>
        <w:bottom w:val="none" w:sz="0" w:space="0" w:color="auto"/>
        <w:right w:val="none" w:sz="0" w:space="0" w:color="auto"/>
      </w:divBdr>
    </w:div>
    <w:div w:id="390691875">
      <w:bodyDiv w:val="1"/>
      <w:marLeft w:val="0"/>
      <w:marRight w:val="0"/>
      <w:marTop w:val="0"/>
      <w:marBottom w:val="0"/>
      <w:divBdr>
        <w:top w:val="none" w:sz="0" w:space="0" w:color="auto"/>
        <w:left w:val="none" w:sz="0" w:space="0" w:color="auto"/>
        <w:bottom w:val="none" w:sz="0" w:space="0" w:color="auto"/>
        <w:right w:val="none" w:sz="0" w:space="0" w:color="auto"/>
      </w:divBdr>
    </w:div>
    <w:div w:id="424690763">
      <w:bodyDiv w:val="1"/>
      <w:marLeft w:val="0"/>
      <w:marRight w:val="0"/>
      <w:marTop w:val="0"/>
      <w:marBottom w:val="0"/>
      <w:divBdr>
        <w:top w:val="none" w:sz="0" w:space="0" w:color="auto"/>
        <w:left w:val="none" w:sz="0" w:space="0" w:color="auto"/>
        <w:bottom w:val="none" w:sz="0" w:space="0" w:color="auto"/>
        <w:right w:val="none" w:sz="0" w:space="0" w:color="auto"/>
      </w:divBdr>
    </w:div>
    <w:div w:id="523137150">
      <w:bodyDiv w:val="1"/>
      <w:marLeft w:val="0"/>
      <w:marRight w:val="0"/>
      <w:marTop w:val="0"/>
      <w:marBottom w:val="0"/>
      <w:divBdr>
        <w:top w:val="none" w:sz="0" w:space="0" w:color="auto"/>
        <w:left w:val="none" w:sz="0" w:space="0" w:color="auto"/>
        <w:bottom w:val="none" w:sz="0" w:space="0" w:color="auto"/>
        <w:right w:val="none" w:sz="0" w:space="0" w:color="auto"/>
      </w:divBdr>
      <w:divsChild>
        <w:div w:id="272708519">
          <w:marLeft w:val="0"/>
          <w:marRight w:val="0"/>
          <w:marTop w:val="0"/>
          <w:marBottom w:val="0"/>
          <w:divBdr>
            <w:top w:val="none" w:sz="0" w:space="0" w:color="auto"/>
            <w:left w:val="none" w:sz="0" w:space="0" w:color="auto"/>
            <w:bottom w:val="none" w:sz="0" w:space="0" w:color="auto"/>
            <w:right w:val="none" w:sz="0" w:space="0" w:color="auto"/>
          </w:divBdr>
          <w:divsChild>
            <w:div w:id="12536641">
              <w:marLeft w:val="0"/>
              <w:marRight w:val="0"/>
              <w:marTop w:val="0"/>
              <w:marBottom w:val="0"/>
              <w:divBdr>
                <w:top w:val="none" w:sz="0" w:space="0" w:color="auto"/>
                <w:left w:val="none" w:sz="0" w:space="0" w:color="auto"/>
                <w:bottom w:val="none" w:sz="0" w:space="0" w:color="auto"/>
                <w:right w:val="none" w:sz="0" w:space="0" w:color="auto"/>
              </w:divBdr>
              <w:divsChild>
                <w:div w:id="1639260085">
                  <w:marLeft w:val="0"/>
                  <w:marRight w:val="0"/>
                  <w:marTop w:val="0"/>
                  <w:marBottom w:val="0"/>
                  <w:divBdr>
                    <w:top w:val="none" w:sz="0" w:space="0" w:color="auto"/>
                    <w:left w:val="none" w:sz="0" w:space="0" w:color="auto"/>
                    <w:bottom w:val="none" w:sz="0" w:space="0" w:color="auto"/>
                    <w:right w:val="none" w:sz="0" w:space="0" w:color="auto"/>
                  </w:divBdr>
                  <w:divsChild>
                    <w:div w:id="1353846737">
                      <w:marLeft w:val="0"/>
                      <w:marRight w:val="0"/>
                      <w:marTop w:val="0"/>
                      <w:marBottom w:val="0"/>
                      <w:divBdr>
                        <w:top w:val="none" w:sz="0" w:space="0" w:color="auto"/>
                        <w:left w:val="none" w:sz="0" w:space="0" w:color="auto"/>
                        <w:bottom w:val="none" w:sz="0" w:space="0" w:color="auto"/>
                        <w:right w:val="none" w:sz="0" w:space="0" w:color="auto"/>
                      </w:divBdr>
                      <w:divsChild>
                        <w:div w:id="1331062466">
                          <w:marLeft w:val="0"/>
                          <w:marRight w:val="0"/>
                          <w:marTop w:val="0"/>
                          <w:marBottom w:val="0"/>
                          <w:divBdr>
                            <w:top w:val="none" w:sz="0" w:space="0" w:color="auto"/>
                            <w:left w:val="none" w:sz="0" w:space="0" w:color="auto"/>
                            <w:bottom w:val="none" w:sz="0" w:space="0" w:color="auto"/>
                            <w:right w:val="none" w:sz="0" w:space="0" w:color="auto"/>
                          </w:divBdr>
                          <w:divsChild>
                            <w:div w:id="1296176061">
                              <w:marLeft w:val="0"/>
                              <w:marRight w:val="0"/>
                              <w:marTop w:val="0"/>
                              <w:marBottom w:val="0"/>
                              <w:divBdr>
                                <w:top w:val="none" w:sz="0" w:space="0" w:color="auto"/>
                                <w:left w:val="none" w:sz="0" w:space="0" w:color="auto"/>
                                <w:bottom w:val="none" w:sz="0" w:space="0" w:color="auto"/>
                                <w:right w:val="none" w:sz="0" w:space="0" w:color="auto"/>
                              </w:divBdr>
                              <w:divsChild>
                                <w:div w:id="979840529">
                                  <w:marLeft w:val="0"/>
                                  <w:marRight w:val="0"/>
                                  <w:marTop w:val="0"/>
                                  <w:marBottom w:val="0"/>
                                  <w:divBdr>
                                    <w:top w:val="none" w:sz="0" w:space="0" w:color="auto"/>
                                    <w:left w:val="none" w:sz="0" w:space="0" w:color="auto"/>
                                    <w:bottom w:val="none" w:sz="0" w:space="0" w:color="auto"/>
                                    <w:right w:val="none" w:sz="0" w:space="0" w:color="auto"/>
                                  </w:divBdr>
                                  <w:divsChild>
                                    <w:div w:id="285703572">
                                      <w:marLeft w:val="0"/>
                                      <w:marRight w:val="0"/>
                                      <w:marTop w:val="0"/>
                                      <w:marBottom w:val="0"/>
                                      <w:divBdr>
                                        <w:top w:val="none" w:sz="0" w:space="0" w:color="auto"/>
                                        <w:left w:val="none" w:sz="0" w:space="0" w:color="auto"/>
                                        <w:bottom w:val="none" w:sz="0" w:space="0" w:color="auto"/>
                                        <w:right w:val="none" w:sz="0" w:space="0" w:color="auto"/>
                                      </w:divBdr>
                                      <w:divsChild>
                                        <w:div w:id="582958989">
                                          <w:marLeft w:val="0"/>
                                          <w:marRight w:val="0"/>
                                          <w:marTop w:val="0"/>
                                          <w:marBottom w:val="0"/>
                                          <w:divBdr>
                                            <w:top w:val="none" w:sz="0" w:space="0" w:color="auto"/>
                                            <w:left w:val="none" w:sz="0" w:space="0" w:color="auto"/>
                                            <w:bottom w:val="none" w:sz="0" w:space="0" w:color="auto"/>
                                            <w:right w:val="none" w:sz="0" w:space="0" w:color="auto"/>
                                          </w:divBdr>
                                          <w:divsChild>
                                            <w:div w:id="1743335828">
                                              <w:marLeft w:val="0"/>
                                              <w:marRight w:val="0"/>
                                              <w:marTop w:val="0"/>
                                              <w:marBottom w:val="0"/>
                                              <w:divBdr>
                                                <w:top w:val="none" w:sz="0" w:space="0" w:color="auto"/>
                                                <w:left w:val="none" w:sz="0" w:space="0" w:color="auto"/>
                                                <w:bottom w:val="none" w:sz="0" w:space="0" w:color="auto"/>
                                                <w:right w:val="none" w:sz="0" w:space="0" w:color="auto"/>
                                              </w:divBdr>
                                              <w:divsChild>
                                                <w:div w:id="2145463552">
                                                  <w:marLeft w:val="0"/>
                                                  <w:marRight w:val="0"/>
                                                  <w:marTop w:val="0"/>
                                                  <w:marBottom w:val="0"/>
                                                  <w:divBdr>
                                                    <w:top w:val="none" w:sz="0" w:space="0" w:color="auto"/>
                                                    <w:left w:val="none" w:sz="0" w:space="0" w:color="auto"/>
                                                    <w:bottom w:val="none" w:sz="0" w:space="0" w:color="auto"/>
                                                    <w:right w:val="none" w:sz="0" w:space="0" w:color="auto"/>
                                                  </w:divBdr>
                                                  <w:divsChild>
                                                    <w:div w:id="106199322">
                                                      <w:marLeft w:val="0"/>
                                                      <w:marRight w:val="0"/>
                                                      <w:marTop w:val="0"/>
                                                      <w:marBottom w:val="0"/>
                                                      <w:divBdr>
                                                        <w:top w:val="none" w:sz="0" w:space="0" w:color="auto"/>
                                                        <w:left w:val="none" w:sz="0" w:space="0" w:color="auto"/>
                                                        <w:bottom w:val="none" w:sz="0" w:space="0" w:color="auto"/>
                                                        <w:right w:val="none" w:sz="0" w:space="0" w:color="auto"/>
                                                      </w:divBdr>
                                                      <w:divsChild>
                                                        <w:div w:id="304354859">
                                                          <w:marLeft w:val="0"/>
                                                          <w:marRight w:val="0"/>
                                                          <w:marTop w:val="0"/>
                                                          <w:marBottom w:val="0"/>
                                                          <w:divBdr>
                                                            <w:top w:val="none" w:sz="0" w:space="0" w:color="auto"/>
                                                            <w:left w:val="none" w:sz="0" w:space="0" w:color="auto"/>
                                                            <w:bottom w:val="none" w:sz="0" w:space="0" w:color="auto"/>
                                                            <w:right w:val="none" w:sz="0" w:space="0" w:color="auto"/>
                                                          </w:divBdr>
                                                          <w:divsChild>
                                                            <w:div w:id="1276593467">
                                                              <w:marLeft w:val="0"/>
                                                              <w:marRight w:val="0"/>
                                                              <w:marTop w:val="0"/>
                                                              <w:marBottom w:val="0"/>
                                                              <w:divBdr>
                                                                <w:top w:val="none" w:sz="0" w:space="0" w:color="auto"/>
                                                                <w:left w:val="none" w:sz="0" w:space="0" w:color="auto"/>
                                                                <w:bottom w:val="none" w:sz="0" w:space="0" w:color="auto"/>
                                                                <w:right w:val="none" w:sz="0" w:space="0" w:color="auto"/>
                                                              </w:divBdr>
                                                              <w:divsChild>
                                                                <w:div w:id="769859812">
                                                                  <w:marLeft w:val="0"/>
                                                                  <w:marRight w:val="0"/>
                                                                  <w:marTop w:val="0"/>
                                                                  <w:marBottom w:val="0"/>
                                                                  <w:divBdr>
                                                                    <w:top w:val="none" w:sz="0" w:space="0" w:color="auto"/>
                                                                    <w:left w:val="none" w:sz="0" w:space="0" w:color="auto"/>
                                                                    <w:bottom w:val="none" w:sz="0" w:space="0" w:color="auto"/>
                                                                    <w:right w:val="none" w:sz="0" w:space="0" w:color="auto"/>
                                                                  </w:divBdr>
                                                                  <w:divsChild>
                                                                    <w:div w:id="78447224">
                                                                      <w:marLeft w:val="0"/>
                                                                      <w:marRight w:val="0"/>
                                                                      <w:marTop w:val="0"/>
                                                                      <w:marBottom w:val="0"/>
                                                                      <w:divBdr>
                                                                        <w:top w:val="none" w:sz="0" w:space="0" w:color="auto"/>
                                                                        <w:left w:val="none" w:sz="0" w:space="0" w:color="auto"/>
                                                                        <w:bottom w:val="none" w:sz="0" w:space="0" w:color="auto"/>
                                                                        <w:right w:val="none" w:sz="0" w:space="0" w:color="auto"/>
                                                                      </w:divBdr>
                                                                      <w:divsChild>
                                                                        <w:div w:id="1744523740">
                                                                          <w:marLeft w:val="0"/>
                                                                          <w:marRight w:val="0"/>
                                                                          <w:marTop w:val="0"/>
                                                                          <w:marBottom w:val="0"/>
                                                                          <w:divBdr>
                                                                            <w:top w:val="none" w:sz="0" w:space="0" w:color="auto"/>
                                                                            <w:left w:val="none" w:sz="0" w:space="0" w:color="auto"/>
                                                                            <w:bottom w:val="none" w:sz="0" w:space="0" w:color="auto"/>
                                                                            <w:right w:val="none" w:sz="0" w:space="0" w:color="auto"/>
                                                                          </w:divBdr>
                                                                          <w:divsChild>
                                                                            <w:div w:id="1463424298">
                                                                              <w:marLeft w:val="0"/>
                                                                              <w:marRight w:val="0"/>
                                                                              <w:marTop w:val="0"/>
                                                                              <w:marBottom w:val="0"/>
                                                                              <w:divBdr>
                                                                                <w:top w:val="none" w:sz="0" w:space="0" w:color="auto"/>
                                                                                <w:left w:val="none" w:sz="0" w:space="0" w:color="auto"/>
                                                                                <w:bottom w:val="none" w:sz="0" w:space="0" w:color="auto"/>
                                                                                <w:right w:val="none" w:sz="0" w:space="0" w:color="auto"/>
                                                                              </w:divBdr>
                                                                              <w:divsChild>
                                                                                <w:div w:id="903874806">
                                                                                  <w:marLeft w:val="0"/>
                                                                                  <w:marRight w:val="0"/>
                                                                                  <w:marTop w:val="0"/>
                                                                                  <w:marBottom w:val="0"/>
                                                                                  <w:divBdr>
                                                                                    <w:top w:val="none" w:sz="0" w:space="0" w:color="auto"/>
                                                                                    <w:left w:val="none" w:sz="0" w:space="0" w:color="auto"/>
                                                                                    <w:bottom w:val="none" w:sz="0" w:space="0" w:color="auto"/>
                                                                                    <w:right w:val="none" w:sz="0" w:space="0" w:color="auto"/>
                                                                                  </w:divBdr>
                                                                                  <w:divsChild>
                                                                                    <w:div w:id="392239566">
                                                                                      <w:marLeft w:val="0"/>
                                                                                      <w:marRight w:val="0"/>
                                                                                      <w:marTop w:val="0"/>
                                                                                      <w:marBottom w:val="0"/>
                                                                                      <w:divBdr>
                                                                                        <w:top w:val="none" w:sz="0" w:space="0" w:color="auto"/>
                                                                                        <w:left w:val="none" w:sz="0" w:space="0" w:color="auto"/>
                                                                                        <w:bottom w:val="none" w:sz="0" w:space="0" w:color="auto"/>
                                                                                        <w:right w:val="none" w:sz="0" w:space="0" w:color="auto"/>
                                                                                      </w:divBdr>
                                                                                    </w:div>
                                                                                    <w:div w:id="20297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2926">
      <w:bodyDiv w:val="1"/>
      <w:marLeft w:val="0"/>
      <w:marRight w:val="0"/>
      <w:marTop w:val="0"/>
      <w:marBottom w:val="0"/>
      <w:divBdr>
        <w:top w:val="none" w:sz="0" w:space="0" w:color="auto"/>
        <w:left w:val="none" w:sz="0" w:space="0" w:color="auto"/>
        <w:bottom w:val="none" w:sz="0" w:space="0" w:color="auto"/>
        <w:right w:val="none" w:sz="0" w:space="0" w:color="auto"/>
      </w:divBdr>
    </w:div>
    <w:div w:id="601644540">
      <w:bodyDiv w:val="1"/>
      <w:marLeft w:val="0"/>
      <w:marRight w:val="0"/>
      <w:marTop w:val="0"/>
      <w:marBottom w:val="0"/>
      <w:divBdr>
        <w:top w:val="none" w:sz="0" w:space="0" w:color="auto"/>
        <w:left w:val="none" w:sz="0" w:space="0" w:color="auto"/>
        <w:bottom w:val="none" w:sz="0" w:space="0" w:color="auto"/>
        <w:right w:val="none" w:sz="0" w:space="0" w:color="auto"/>
      </w:divBdr>
    </w:div>
    <w:div w:id="790972420">
      <w:bodyDiv w:val="1"/>
      <w:marLeft w:val="0"/>
      <w:marRight w:val="0"/>
      <w:marTop w:val="0"/>
      <w:marBottom w:val="0"/>
      <w:divBdr>
        <w:top w:val="none" w:sz="0" w:space="0" w:color="auto"/>
        <w:left w:val="none" w:sz="0" w:space="0" w:color="auto"/>
        <w:bottom w:val="none" w:sz="0" w:space="0" w:color="auto"/>
        <w:right w:val="none" w:sz="0" w:space="0" w:color="auto"/>
      </w:divBdr>
    </w:div>
    <w:div w:id="926426765">
      <w:bodyDiv w:val="1"/>
      <w:marLeft w:val="0"/>
      <w:marRight w:val="0"/>
      <w:marTop w:val="0"/>
      <w:marBottom w:val="0"/>
      <w:divBdr>
        <w:top w:val="none" w:sz="0" w:space="0" w:color="auto"/>
        <w:left w:val="none" w:sz="0" w:space="0" w:color="auto"/>
        <w:bottom w:val="none" w:sz="0" w:space="0" w:color="auto"/>
        <w:right w:val="none" w:sz="0" w:space="0" w:color="auto"/>
      </w:divBdr>
      <w:divsChild>
        <w:div w:id="1320697972">
          <w:marLeft w:val="0"/>
          <w:marRight w:val="0"/>
          <w:marTop w:val="0"/>
          <w:marBottom w:val="0"/>
          <w:divBdr>
            <w:top w:val="none" w:sz="0" w:space="0" w:color="auto"/>
            <w:left w:val="none" w:sz="0" w:space="0" w:color="auto"/>
            <w:bottom w:val="none" w:sz="0" w:space="0" w:color="auto"/>
            <w:right w:val="none" w:sz="0" w:space="0" w:color="auto"/>
          </w:divBdr>
          <w:divsChild>
            <w:div w:id="1303189624">
              <w:marLeft w:val="0"/>
              <w:marRight w:val="0"/>
              <w:marTop w:val="0"/>
              <w:marBottom w:val="0"/>
              <w:divBdr>
                <w:top w:val="none" w:sz="0" w:space="0" w:color="auto"/>
                <w:left w:val="none" w:sz="0" w:space="0" w:color="auto"/>
                <w:bottom w:val="none" w:sz="0" w:space="0" w:color="auto"/>
                <w:right w:val="none" w:sz="0" w:space="0" w:color="auto"/>
              </w:divBdr>
              <w:divsChild>
                <w:div w:id="29694753">
                  <w:marLeft w:val="0"/>
                  <w:marRight w:val="0"/>
                  <w:marTop w:val="0"/>
                  <w:marBottom w:val="0"/>
                  <w:divBdr>
                    <w:top w:val="none" w:sz="0" w:space="0" w:color="auto"/>
                    <w:left w:val="none" w:sz="0" w:space="0" w:color="auto"/>
                    <w:bottom w:val="none" w:sz="0" w:space="0" w:color="auto"/>
                    <w:right w:val="none" w:sz="0" w:space="0" w:color="auto"/>
                  </w:divBdr>
                  <w:divsChild>
                    <w:div w:id="1328170045">
                      <w:marLeft w:val="0"/>
                      <w:marRight w:val="0"/>
                      <w:marTop w:val="0"/>
                      <w:marBottom w:val="0"/>
                      <w:divBdr>
                        <w:top w:val="none" w:sz="0" w:space="0" w:color="auto"/>
                        <w:left w:val="none" w:sz="0" w:space="0" w:color="auto"/>
                        <w:bottom w:val="none" w:sz="0" w:space="0" w:color="auto"/>
                        <w:right w:val="none" w:sz="0" w:space="0" w:color="auto"/>
                      </w:divBdr>
                      <w:divsChild>
                        <w:div w:id="436950521">
                          <w:marLeft w:val="0"/>
                          <w:marRight w:val="0"/>
                          <w:marTop w:val="0"/>
                          <w:marBottom w:val="0"/>
                          <w:divBdr>
                            <w:top w:val="none" w:sz="0" w:space="0" w:color="auto"/>
                            <w:left w:val="none" w:sz="0" w:space="0" w:color="auto"/>
                            <w:bottom w:val="none" w:sz="0" w:space="0" w:color="auto"/>
                            <w:right w:val="none" w:sz="0" w:space="0" w:color="auto"/>
                          </w:divBdr>
                          <w:divsChild>
                            <w:div w:id="308756435">
                              <w:marLeft w:val="0"/>
                              <w:marRight w:val="0"/>
                              <w:marTop w:val="0"/>
                              <w:marBottom w:val="0"/>
                              <w:divBdr>
                                <w:top w:val="none" w:sz="0" w:space="0" w:color="auto"/>
                                <w:left w:val="none" w:sz="0" w:space="0" w:color="auto"/>
                                <w:bottom w:val="none" w:sz="0" w:space="0" w:color="auto"/>
                                <w:right w:val="none" w:sz="0" w:space="0" w:color="auto"/>
                              </w:divBdr>
                              <w:divsChild>
                                <w:div w:id="522282478">
                                  <w:marLeft w:val="0"/>
                                  <w:marRight w:val="0"/>
                                  <w:marTop w:val="0"/>
                                  <w:marBottom w:val="0"/>
                                  <w:divBdr>
                                    <w:top w:val="none" w:sz="0" w:space="0" w:color="auto"/>
                                    <w:left w:val="none" w:sz="0" w:space="0" w:color="auto"/>
                                    <w:bottom w:val="none" w:sz="0" w:space="0" w:color="auto"/>
                                    <w:right w:val="none" w:sz="0" w:space="0" w:color="auto"/>
                                  </w:divBdr>
                                  <w:divsChild>
                                    <w:div w:id="1238708365">
                                      <w:marLeft w:val="0"/>
                                      <w:marRight w:val="0"/>
                                      <w:marTop w:val="0"/>
                                      <w:marBottom w:val="0"/>
                                      <w:divBdr>
                                        <w:top w:val="none" w:sz="0" w:space="0" w:color="auto"/>
                                        <w:left w:val="none" w:sz="0" w:space="0" w:color="auto"/>
                                        <w:bottom w:val="none" w:sz="0" w:space="0" w:color="auto"/>
                                        <w:right w:val="none" w:sz="0" w:space="0" w:color="auto"/>
                                      </w:divBdr>
                                      <w:divsChild>
                                        <w:div w:id="877203806">
                                          <w:marLeft w:val="0"/>
                                          <w:marRight w:val="0"/>
                                          <w:marTop w:val="0"/>
                                          <w:marBottom w:val="0"/>
                                          <w:divBdr>
                                            <w:top w:val="none" w:sz="0" w:space="0" w:color="auto"/>
                                            <w:left w:val="none" w:sz="0" w:space="0" w:color="auto"/>
                                            <w:bottom w:val="none" w:sz="0" w:space="0" w:color="auto"/>
                                            <w:right w:val="none" w:sz="0" w:space="0" w:color="auto"/>
                                          </w:divBdr>
                                          <w:divsChild>
                                            <w:div w:id="2031251495">
                                              <w:marLeft w:val="0"/>
                                              <w:marRight w:val="0"/>
                                              <w:marTop w:val="0"/>
                                              <w:marBottom w:val="0"/>
                                              <w:divBdr>
                                                <w:top w:val="none" w:sz="0" w:space="0" w:color="auto"/>
                                                <w:left w:val="none" w:sz="0" w:space="0" w:color="auto"/>
                                                <w:bottom w:val="none" w:sz="0" w:space="0" w:color="auto"/>
                                                <w:right w:val="none" w:sz="0" w:space="0" w:color="auto"/>
                                              </w:divBdr>
                                              <w:divsChild>
                                                <w:div w:id="230818165">
                                                  <w:marLeft w:val="0"/>
                                                  <w:marRight w:val="0"/>
                                                  <w:marTop w:val="0"/>
                                                  <w:marBottom w:val="0"/>
                                                  <w:divBdr>
                                                    <w:top w:val="none" w:sz="0" w:space="0" w:color="auto"/>
                                                    <w:left w:val="none" w:sz="0" w:space="0" w:color="auto"/>
                                                    <w:bottom w:val="none" w:sz="0" w:space="0" w:color="auto"/>
                                                    <w:right w:val="none" w:sz="0" w:space="0" w:color="auto"/>
                                                  </w:divBdr>
                                                  <w:divsChild>
                                                    <w:div w:id="237641644">
                                                      <w:marLeft w:val="0"/>
                                                      <w:marRight w:val="0"/>
                                                      <w:marTop w:val="0"/>
                                                      <w:marBottom w:val="0"/>
                                                      <w:divBdr>
                                                        <w:top w:val="none" w:sz="0" w:space="0" w:color="auto"/>
                                                        <w:left w:val="none" w:sz="0" w:space="0" w:color="auto"/>
                                                        <w:bottom w:val="none" w:sz="0" w:space="0" w:color="auto"/>
                                                        <w:right w:val="none" w:sz="0" w:space="0" w:color="auto"/>
                                                      </w:divBdr>
                                                      <w:divsChild>
                                                        <w:div w:id="1894543428">
                                                          <w:marLeft w:val="0"/>
                                                          <w:marRight w:val="0"/>
                                                          <w:marTop w:val="0"/>
                                                          <w:marBottom w:val="0"/>
                                                          <w:divBdr>
                                                            <w:top w:val="none" w:sz="0" w:space="0" w:color="auto"/>
                                                            <w:left w:val="none" w:sz="0" w:space="0" w:color="auto"/>
                                                            <w:bottom w:val="none" w:sz="0" w:space="0" w:color="auto"/>
                                                            <w:right w:val="none" w:sz="0" w:space="0" w:color="auto"/>
                                                          </w:divBdr>
                                                          <w:divsChild>
                                                            <w:div w:id="1565024376">
                                                              <w:marLeft w:val="0"/>
                                                              <w:marRight w:val="0"/>
                                                              <w:marTop w:val="0"/>
                                                              <w:marBottom w:val="0"/>
                                                              <w:divBdr>
                                                                <w:top w:val="none" w:sz="0" w:space="0" w:color="auto"/>
                                                                <w:left w:val="none" w:sz="0" w:space="0" w:color="auto"/>
                                                                <w:bottom w:val="none" w:sz="0" w:space="0" w:color="auto"/>
                                                                <w:right w:val="none" w:sz="0" w:space="0" w:color="auto"/>
                                                              </w:divBdr>
                                                              <w:divsChild>
                                                                <w:div w:id="1711342995">
                                                                  <w:marLeft w:val="0"/>
                                                                  <w:marRight w:val="0"/>
                                                                  <w:marTop w:val="0"/>
                                                                  <w:marBottom w:val="0"/>
                                                                  <w:divBdr>
                                                                    <w:top w:val="none" w:sz="0" w:space="0" w:color="auto"/>
                                                                    <w:left w:val="none" w:sz="0" w:space="0" w:color="auto"/>
                                                                    <w:bottom w:val="none" w:sz="0" w:space="0" w:color="auto"/>
                                                                    <w:right w:val="none" w:sz="0" w:space="0" w:color="auto"/>
                                                                  </w:divBdr>
                                                                  <w:divsChild>
                                                                    <w:div w:id="2119832733">
                                                                      <w:marLeft w:val="0"/>
                                                                      <w:marRight w:val="0"/>
                                                                      <w:marTop w:val="0"/>
                                                                      <w:marBottom w:val="0"/>
                                                                      <w:divBdr>
                                                                        <w:top w:val="none" w:sz="0" w:space="0" w:color="auto"/>
                                                                        <w:left w:val="none" w:sz="0" w:space="0" w:color="auto"/>
                                                                        <w:bottom w:val="none" w:sz="0" w:space="0" w:color="auto"/>
                                                                        <w:right w:val="none" w:sz="0" w:space="0" w:color="auto"/>
                                                                      </w:divBdr>
                                                                      <w:divsChild>
                                                                        <w:div w:id="1881815027">
                                                                          <w:marLeft w:val="0"/>
                                                                          <w:marRight w:val="0"/>
                                                                          <w:marTop w:val="0"/>
                                                                          <w:marBottom w:val="0"/>
                                                                          <w:divBdr>
                                                                            <w:top w:val="none" w:sz="0" w:space="0" w:color="auto"/>
                                                                            <w:left w:val="none" w:sz="0" w:space="0" w:color="auto"/>
                                                                            <w:bottom w:val="none" w:sz="0" w:space="0" w:color="auto"/>
                                                                            <w:right w:val="none" w:sz="0" w:space="0" w:color="auto"/>
                                                                          </w:divBdr>
                                                                          <w:divsChild>
                                                                            <w:div w:id="1218977533">
                                                                              <w:marLeft w:val="0"/>
                                                                              <w:marRight w:val="0"/>
                                                                              <w:marTop w:val="0"/>
                                                                              <w:marBottom w:val="0"/>
                                                                              <w:divBdr>
                                                                                <w:top w:val="none" w:sz="0" w:space="0" w:color="auto"/>
                                                                                <w:left w:val="none" w:sz="0" w:space="0" w:color="auto"/>
                                                                                <w:bottom w:val="none" w:sz="0" w:space="0" w:color="auto"/>
                                                                                <w:right w:val="none" w:sz="0" w:space="0" w:color="auto"/>
                                                                              </w:divBdr>
                                                                              <w:divsChild>
                                                                                <w:div w:id="73281818">
                                                                                  <w:marLeft w:val="0"/>
                                                                                  <w:marRight w:val="0"/>
                                                                                  <w:marTop w:val="0"/>
                                                                                  <w:marBottom w:val="0"/>
                                                                                  <w:divBdr>
                                                                                    <w:top w:val="none" w:sz="0" w:space="0" w:color="auto"/>
                                                                                    <w:left w:val="none" w:sz="0" w:space="0" w:color="auto"/>
                                                                                    <w:bottom w:val="none" w:sz="0" w:space="0" w:color="auto"/>
                                                                                    <w:right w:val="none" w:sz="0" w:space="0" w:color="auto"/>
                                                                                  </w:divBdr>
                                                                                  <w:divsChild>
                                                                                    <w:div w:id="839851844">
                                                                                      <w:marLeft w:val="0"/>
                                                                                      <w:marRight w:val="0"/>
                                                                                      <w:marTop w:val="0"/>
                                                                                      <w:marBottom w:val="0"/>
                                                                                      <w:divBdr>
                                                                                        <w:top w:val="none" w:sz="0" w:space="0" w:color="auto"/>
                                                                                        <w:left w:val="none" w:sz="0" w:space="0" w:color="auto"/>
                                                                                        <w:bottom w:val="none" w:sz="0" w:space="0" w:color="auto"/>
                                                                                        <w:right w:val="none" w:sz="0" w:space="0" w:color="auto"/>
                                                                                      </w:divBdr>
                                                                                    </w:div>
                                                                                    <w:div w:id="857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92592">
      <w:bodyDiv w:val="1"/>
      <w:marLeft w:val="0"/>
      <w:marRight w:val="0"/>
      <w:marTop w:val="0"/>
      <w:marBottom w:val="0"/>
      <w:divBdr>
        <w:top w:val="none" w:sz="0" w:space="0" w:color="auto"/>
        <w:left w:val="none" w:sz="0" w:space="0" w:color="auto"/>
        <w:bottom w:val="none" w:sz="0" w:space="0" w:color="auto"/>
        <w:right w:val="none" w:sz="0" w:space="0" w:color="auto"/>
      </w:divBdr>
    </w:div>
    <w:div w:id="1297953688">
      <w:bodyDiv w:val="1"/>
      <w:marLeft w:val="0"/>
      <w:marRight w:val="0"/>
      <w:marTop w:val="0"/>
      <w:marBottom w:val="0"/>
      <w:divBdr>
        <w:top w:val="none" w:sz="0" w:space="0" w:color="auto"/>
        <w:left w:val="none" w:sz="0" w:space="0" w:color="auto"/>
        <w:bottom w:val="none" w:sz="0" w:space="0" w:color="auto"/>
        <w:right w:val="none" w:sz="0" w:space="0" w:color="auto"/>
      </w:divBdr>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for BP">
    <w:charset w:val="00"/>
    <w:family w:val="swiss"/>
    <w:pitch w:val="variable"/>
    <w:sig w:usb0="A00002A7" w:usb1="0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Medium">
    <w:altName w:val="Century Gothic"/>
    <w:charset w:val="00"/>
    <w:family w:val="auto"/>
    <w:pitch w:val="variable"/>
    <w:sig w:usb0="00000003" w:usb1="00000000" w:usb2="00000000"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458E8"/>
    <w:rsid w:val="00025C06"/>
    <w:rsid w:val="00046EE4"/>
    <w:rsid w:val="00047057"/>
    <w:rsid w:val="00047EDD"/>
    <w:rsid w:val="0008707B"/>
    <w:rsid w:val="000B0BD4"/>
    <w:rsid w:val="00105E46"/>
    <w:rsid w:val="001350CB"/>
    <w:rsid w:val="001C2B02"/>
    <w:rsid w:val="002211B8"/>
    <w:rsid w:val="003017F7"/>
    <w:rsid w:val="003C4B65"/>
    <w:rsid w:val="004038E8"/>
    <w:rsid w:val="00431B4C"/>
    <w:rsid w:val="005319C9"/>
    <w:rsid w:val="00532E90"/>
    <w:rsid w:val="00581AD4"/>
    <w:rsid w:val="005A075A"/>
    <w:rsid w:val="005B767A"/>
    <w:rsid w:val="005F0445"/>
    <w:rsid w:val="0061078E"/>
    <w:rsid w:val="006F3365"/>
    <w:rsid w:val="0077797E"/>
    <w:rsid w:val="007A712A"/>
    <w:rsid w:val="007B6D2B"/>
    <w:rsid w:val="007B76E5"/>
    <w:rsid w:val="007F06FF"/>
    <w:rsid w:val="008A2F76"/>
    <w:rsid w:val="00907CFC"/>
    <w:rsid w:val="00967E6F"/>
    <w:rsid w:val="009E7678"/>
    <w:rsid w:val="00AC7CD5"/>
    <w:rsid w:val="00B93220"/>
    <w:rsid w:val="00BA0768"/>
    <w:rsid w:val="00BA09E9"/>
    <w:rsid w:val="00BA5115"/>
    <w:rsid w:val="00BF2298"/>
    <w:rsid w:val="00C347AD"/>
    <w:rsid w:val="00C458E8"/>
    <w:rsid w:val="00CC4BDE"/>
    <w:rsid w:val="00D24C37"/>
    <w:rsid w:val="00DA5B7C"/>
    <w:rsid w:val="00DA7027"/>
    <w:rsid w:val="00DD687B"/>
    <w:rsid w:val="00DD6D87"/>
    <w:rsid w:val="00DF13CA"/>
    <w:rsid w:val="00E23521"/>
    <w:rsid w:val="00E70789"/>
    <w:rsid w:val="00E83834"/>
    <w:rsid w:val="00EA53CA"/>
    <w:rsid w:val="00ED2C8C"/>
    <w:rsid w:val="00F15257"/>
    <w:rsid w:val="00F96B5E"/>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6EA2E789048539BE7D88487985FD0">
    <w:name w:val="6D86EA2E789048539BE7D88487985FD0"/>
    <w:rsid w:val="00C45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6FA80C84BB842A98B98187BF9F9A5" ma:contentTypeVersion="12" ma:contentTypeDescription="Create a new document." ma:contentTypeScope="" ma:versionID="c03742fdaed5c34dc143424e825e5227">
  <xsd:schema xmlns:xsd="http://www.w3.org/2001/XMLSchema" xmlns:xs="http://www.w3.org/2001/XMLSchema" xmlns:p="http://schemas.microsoft.com/office/2006/metadata/properties" xmlns:ns3="66be4179-a46a-49db-95cb-278ce512acc8" xmlns:ns4="eec1cae1-fcde-47d4-a225-03ca1d534a44" targetNamespace="http://schemas.microsoft.com/office/2006/metadata/properties" ma:root="true" ma:fieldsID="a65382ea8fe8bb194e5a6e0728b00185" ns3:_="" ns4:_="">
    <xsd:import namespace="66be4179-a46a-49db-95cb-278ce512acc8"/>
    <xsd:import namespace="eec1cae1-fcde-47d4-a225-03ca1d534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4179-a46a-49db-95cb-278ce512a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cae1-fcde-47d4-a225-03ca1d534a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2BAF-B0D6-4614-9742-3058C0F0DD9C}">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66be4179-a46a-49db-95cb-278ce512acc8"/>
    <ds:schemaRef ds:uri="http://purl.org/dc/terms/"/>
    <ds:schemaRef ds:uri="http://schemas.openxmlformats.org/package/2006/metadata/core-properties"/>
    <ds:schemaRef ds:uri="eec1cae1-fcde-47d4-a225-03ca1d534a44"/>
    <ds:schemaRef ds:uri="http://purl.org/dc/dcmitype/"/>
  </ds:schemaRefs>
</ds:datastoreItem>
</file>

<file path=customXml/itemProps2.xml><?xml version="1.0" encoding="utf-8"?>
<ds:datastoreItem xmlns:ds="http://schemas.openxmlformats.org/officeDocument/2006/customXml" ds:itemID="{5E2C78B7-2E28-4422-B420-A581F8B13571}">
  <ds:schemaRefs>
    <ds:schemaRef ds:uri="http://schemas.microsoft.com/sharepoint/v3/contenttype/forms"/>
  </ds:schemaRefs>
</ds:datastoreItem>
</file>

<file path=customXml/itemProps3.xml><?xml version="1.0" encoding="utf-8"?>
<ds:datastoreItem xmlns:ds="http://schemas.openxmlformats.org/officeDocument/2006/customXml" ds:itemID="{664EA085-CE25-4149-87EC-884FDD6AA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4179-a46a-49db-95cb-278ce512acc8"/>
    <ds:schemaRef ds:uri="eec1cae1-fcde-47d4-a225-03ca1d53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D6813-8C4C-425B-A10B-67594389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6612</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CFIHOS Specification Document</vt:lpstr>
    </vt:vector>
  </TitlesOfParts>
  <Company>ExxonMobil</Company>
  <LinksUpToDate>false</LinksUpToDate>
  <CharactersWithSpaces>44213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Specification Document</dc:title>
  <dc:subject/>
  <dc:creator>Chris Sturdy</dc:creator>
  <cp:keywords/>
  <cp:lastModifiedBy>Victoria Francis</cp:lastModifiedBy>
  <cp:revision>2</cp:revision>
  <cp:lastPrinted>2019-06-18T18:08:00Z</cp:lastPrinted>
  <dcterms:created xsi:type="dcterms:W3CDTF">2020-04-17T17:26:00Z</dcterms:created>
  <dcterms:modified xsi:type="dcterms:W3CDTF">2020-04-17T17:26:00Z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0x01010067E6FA80C84BB842A98B98187BF9F9A5</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ADEBISI.OBAWOLE@uk.bp.com</vt:lpwstr>
  </property>
  <property fmtid="{D5CDD505-2E9C-101B-9397-08002B2CF9AE}" pid="6" name="MSIP_Label_569bf4a9-87bd-4dbf-a36c-1db5158e5def_SetDate">
    <vt:lpwstr>2019-05-15T12:59:25.4437959Z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_dlc_DocIdItemGuid">
    <vt:lpwstr>af08374c-c924-48d3-81cb-056887bd4c75</vt:lpwstr>
  </property>
  <property fmtid="{D5CDD505-2E9C-101B-9397-08002B2CF9AE}" pid="12" name="_AdHocReviewCycleID">
    <vt:i4>29119439</vt:i4>
  </property>
  <property fmtid="{D5CDD505-2E9C-101B-9397-08002B2CF9AE}" pid="13" name="_NewReviewCycle">
    <vt:lpwstr/>
  </property>
  <property fmtid="{D5CDD505-2E9C-101B-9397-08002B2CF9AE}" pid="14" name="_EmailSubject">
    <vt:lpwstr>CFIHOS docs in their final resting place!</vt:lpwstr>
  </property>
  <property fmtid="{D5CDD505-2E9C-101B-9397-08002B2CF9AE}" pid="15" name="_AuthorEmail">
    <vt:lpwstr>susan.kaziny@exxonmobil.com</vt:lpwstr>
  </property>
  <property fmtid="{D5CDD505-2E9C-101B-9397-08002B2CF9AE}" pid="16" name="_AuthorEmailDisplayName">
    <vt:lpwstr>Kaziny, Susan J</vt:lpwstr>
  </property>
  <property fmtid="{D5CDD505-2E9C-101B-9397-08002B2CF9AE}" pid="17" name="_PreviousAdHocReviewCycleID">
    <vt:i4>-810437341</vt:i4>
  </property>
  <property fmtid="{D5CDD505-2E9C-101B-9397-08002B2CF9AE}" pid="18" name="TaxKeyword">
    <vt:lpwstr/>
  </property>
  <property fmtid="{D5CDD505-2E9C-101B-9397-08002B2CF9AE}" pid="19" name="_ReviewingToolsShownOnce">
    <vt:lpwstr/>
  </property>
</Properties>
</file>